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4A1ED" w14:textId="54B79393" w:rsidR="003311EE" w:rsidRPr="003311EE" w:rsidRDefault="00AF3E65" w:rsidP="003311EE">
      <w:pPr>
        <w:spacing w:after="120"/>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anchor distT="0" distB="0" distL="114300" distR="114300" simplePos="0" relativeHeight="251659776" behindDoc="0" locked="0" layoutInCell="1" allowOverlap="1" wp14:anchorId="4FF11699" wp14:editId="3487DD2A">
            <wp:simplePos x="0" y="0"/>
            <wp:positionH relativeFrom="margin">
              <wp:posOffset>5001895</wp:posOffset>
            </wp:positionH>
            <wp:positionV relativeFrom="margin">
              <wp:posOffset>-57150</wp:posOffset>
            </wp:positionV>
            <wp:extent cx="1398905" cy="121348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_COT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8905" cy="1213485"/>
                    </a:xfrm>
                    <a:prstGeom prst="rect">
                      <a:avLst/>
                    </a:prstGeom>
                  </pic:spPr>
                </pic:pic>
              </a:graphicData>
            </a:graphic>
            <wp14:sizeRelH relativeFrom="page">
              <wp14:pctWidth>0</wp14:pctWidth>
            </wp14:sizeRelH>
            <wp14:sizeRelV relativeFrom="page">
              <wp14:pctHeight>0</wp14:pctHeight>
            </wp14:sizeRelV>
          </wp:anchor>
        </w:drawing>
      </w:r>
    </w:p>
    <w:p w14:paraId="32F8A5D4" w14:textId="1FC2023B" w:rsidR="00AE421A" w:rsidRPr="00B87756" w:rsidRDefault="00AE421A" w:rsidP="00AE421A">
      <w:pPr>
        <w:pStyle w:val="TempeLTR"/>
        <w:rPr>
          <w:rFonts w:ascii="Gotham Book" w:hAnsi="Gotham Book"/>
        </w:rPr>
      </w:pPr>
      <w:r w:rsidRPr="00B87756">
        <w:rPr>
          <w:rFonts w:ascii="Gotham Book" w:hAnsi="Gotham Book"/>
        </w:rPr>
        <w:t>City of Tempe</w:t>
      </w:r>
    </w:p>
    <w:p w14:paraId="64CDBFE7" w14:textId="178C9F4F" w:rsidR="00B90806" w:rsidRPr="00B87756" w:rsidRDefault="009F6940" w:rsidP="00AE421A">
      <w:pPr>
        <w:pStyle w:val="TempeLTR"/>
        <w:rPr>
          <w:rFonts w:ascii="Gotham Book" w:hAnsi="Gotham Book"/>
        </w:rPr>
      </w:pPr>
      <w:r>
        <w:rPr>
          <w:rFonts w:ascii="Gotham Book" w:hAnsi="Gotham Book"/>
        </w:rPr>
        <w:t xml:space="preserve">Community Development Dept. </w:t>
      </w:r>
    </w:p>
    <w:p w14:paraId="02BB17D0" w14:textId="1E6D84E4" w:rsidR="00B90806" w:rsidRPr="00B87756" w:rsidRDefault="00B90806" w:rsidP="00AE421A">
      <w:pPr>
        <w:pStyle w:val="TempeLTR"/>
        <w:rPr>
          <w:rFonts w:ascii="Gotham Book" w:hAnsi="Gotham Book"/>
        </w:rPr>
      </w:pPr>
      <w:r w:rsidRPr="00B87756">
        <w:rPr>
          <w:rFonts w:ascii="Gotham Book" w:hAnsi="Gotham Book"/>
        </w:rPr>
        <w:t xml:space="preserve">Mail Stop </w:t>
      </w:r>
      <w:r w:rsidR="009F6940">
        <w:rPr>
          <w:rFonts w:ascii="Gotham Book" w:hAnsi="Gotham Book"/>
        </w:rPr>
        <w:t>01-07</w:t>
      </w:r>
    </w:p>
    <w:p w14:paraId="07FE82AC" w14:textId="1DCFEA14" w:rsidR="00A01EB5" w:rsidRPr="00B87756" w:rsidRDefault="00AE421A" w:rsidP="00AE421A">
      <w:pPr>
        <w:pStyle w:val="TempeLTR"/>
        <w:rPr>
          <w:rFonts w:ascii="Gotham Book" w:hAnsi="Gotham Book"/>
        </w:rPr>
      </w:pPr>
      <w:r w:rsidRPr="00B87756">
        <w:rPr>
          <w:rFonts w:ascii="Gotham Book" w:hAnsi="Gotham Book"/>
        </w:rPr>
        <w:t>PO Box 5002</w:t>
      </w:r>
    </w:p>
    <w:p w14:paraId="49E7ACFE" w14:textId="77777777" w:rsidR="00A01EB5" w:rsidRPr="00B87756" w:rsidRDefault="00AE421A" w:rsidP="00AE421A">
      <w:pPr>
        <w:pStyle w:val="TempeLTR"/>
        <w:rPr>
          <w:rFonts w:ascii="Gotham Book" w:hAnsi="Gotham Book"/>
        </w:rPr>
      </w:pPr>
      <w:r w:rsidRPr="00B87756">
        <w:rPr>
          <w:rFonts w:ascii="Gotham Book" w:hAnsi="Gotham Book"/>
        </w:rPr>
        <w:t>Tempe, AZ 85280</w:t>
      </w:r>
    </w:p>
    <w:p w14:paraId="6F92FF30" w14:textId="3A1D3C33" w:rsidR="0074154B" w:rsidRPr="00B87756" w:rsidRDefault="00646F22" w:rsidP="0074154B">
      <w:pPr>
        <w:pStyle w:val="TempeLTR"/>
        <w:tabs>
          <w:tab w:val="right" w:pos="9900"/>
        </w:tabs>
        <w:spacing w:after="120"/>
        <w:rPr>
          <w:rFonts w:ascii="Gotham Book" w:hAnsi="Gotham Book"/>
          <w:noProof/>
        </w:rPr>
      </w:pPr>
      <w:r w:rsidRPr="00B87756">
        <w:rPr>
          <w:rFonts w:ascii="Gotham Book" w:hAnsi="Gotham Book"/>
        </w:rPr>
        <w:t>www.tempe.gov</w:t>
      </w:r>
      <w:bookmarkStart w:id="0" w:name="TempeLogo"/>
      <w:bookmarkEnd w:id="0"/>
      <w:r w:rsidRPr="00B87756">
        <w:rPr>
          <w:rFonts w:ascii="Gotham Book" w:hAnsi="Gotham Book"/>
          <w:noProof/>
        </w:rPr>
        <w:t xml:space="preserve"> </w:t>
      </w:r>
    </w:p>
    <w:p w14:paraId="7554CC8B" w14:textId="77777777" w:rsidR="00E222DA" w:rsidRDefault="00E222DA" w:rsidP="00E222DA">
      <w:pPr>
        <w:pBdr>
          <w:top w:val="single" w:sz="18" w:space="1" w:color="auto"/>
        </w:pBdr>
        <w:spacing w:before="120" w:after="120" w:line="240" w:lineRule="auto"/>
        <w:rPr>
          <w:i/>
        </w:rPr>
      </w:pPr>
    </w:p>
    <w:p w14:paraId="034EA007" w14:textId="77777777" w:rsidR="009F6940" w:rsidRDefault="009F6940" w:rsidP="009F6940">
      <w:pPr>
        <w:pStyle w:val="Heading2"/>
        <w:rPr>
          <w:rFonts w:ascii="Arial" w:hAnsi="Arial" w:cs="Arial"/>
          <w:b w:val="0"/>
          <w:sz w:val="24"/>
          <w:szCs w:val="24"/>
        </w:rPr>
      </w:pPr>
      <w:bookmarkStart w:id="1" w:name="_Hlk508618716"/>
      <w:r>
        <w:rPr>
          <w:rFonts w:ascii="Arial" w:hAnsi="Arial" w:cs="Arial"/>
          <w:i w:val="0"/>
        </w:rPr>
        <w:t>PLANNER I / II+</w:t>
      </w:r>
    </w:p>
    <w:p w14:paraId="7A5DD048" w14:textId="77777777" w:rsidR="009F6940" w:rsidRDefault="009F6940" w:rsidP="009F6940">
      <w:pPr>
        <w:ind w:right="4"/>
        <w:rPr>
          <w:rFonts w:ascii="Arial" w:hAnsi="Arial" w:cs="Arial"/>
          <w:b/>
          <w:sz w:val="24"/>
          <w:szCs w:val="24"/>
        </w:rPr>
      </w:pPr>
    </w:p>
    <w:p w14:paraId="7C0C4CA5" w14:textId="77777777" w:rsidR="009F6940" w:rsidRPr="00C03BA5" w:rsidRDefault="009F6940" w:rsidP="009F6940">
      <w:pPr>
        <w:shd w:val="clear" w:color="auto" w:fill="FFFFFF"/>
        <w:jc w:val="center"/>
        <w:rPr>
          <w:rFonts w:ascii="Helvetica" w:hAnsi="Helvetica" w:cs="Helvetica"/>
          <w:b/>
          <w:bCs/>
          <w:i/>
          <w:iCs/>
          <w:color w:val="000000" w:themeColor="text1"/>
          <w:sz w:val="23"/>
          <w:szCs w:val="23"/>
        </w:rPr>
      </w:pPr>
      <w:r w:rsidRPr="00C03BA5">
        <w:rPr>
          <w:rFonts w:ascii="Helvetica" w:hAnsi="Helvetica" w:cs="Helvetica"/>
          <w:b/>
          <w:bCs/>
          <w:i/>
          <w:iCs/>
          <w:color w:val="000000" w:themeColor="text1"/>
          <w:sz w:val="23"/>
          <w:szCs w:val="23"/>
        </w:rPr>
        <w:t xml:space="preserve">This recruitment is open until the position is filled or </w:t>
      </w:r>
      <w:proofErr w:type="gramStart"/>
      <w:r w:rsidRPr="00C03BA5">
        <w:rPr>
          <w:rFonts w:ascii="Helvetica" w:hAnsi="Helvetica" w:cs="Helvetica"/>
          <w:b/>
          <w:bCs/>
          <w:i/>
          <w:iCs/>
          <w:color w:val="000000" w:themeColor="text1"/>
          <w:sz w:val="23"/>
          <w:szCs w:val="23"/>
        </w:rPr>
        <w:t>a sufficient number of</w:t>
      </w:r>
      <w:proofErr w:type="gramEnd"/>
      <w:r w:rsidRPr="00C03BA5">
        <w:rPr>
          <w:rFonts w:ascii="Helvetica" w:hAnsi="Helvetica" w:cs="Helvetica"/>
          <w:b/>
          <w:bCs/>
          <w:i/>
          <w:iCs/>
          <w:color w:val="000000" w:themeColor="text1"/>
          <w:sz w:val="23"/>
          <w:szCs w:val="23"/>
        </w:rPr>
        <w:t xml:space="preserve"> applications have been reviewed to establish a qualified candidate pool.  </w:t>
      </w:r>
    </w:p>
    <w:p w14:paraId="4001115C" w14:textId="6B5E5594" w:rsidR="009F6940" w:rsidRDefault="009F6940" w:rsidP="009F6940">
      <w:pPr>
        <w:shd w:val="clear" w:color="auto" w:fill="FFFFFF"/>
        <w:jc w:val="center"/>
        <w:rPr>
          <w:rFonts w:ascii="Helvetica" w:hAnsi="Helvetica" w:cs="Helvetica"/>
          <w:b/>
          <w:bCs/>
          <w:i/>
          <w:iCs/>
          <w:color w:val="000000" w:themeColor="text1"/>
          <w:sz w:val="23"/>
          <w:szCs w:val="23"/>
        </w:rPr>
      </w:pPr>
      <w:r w:rsidRPr="00C03BA5">
        <w:rPr>
          <w:rFonts w:ascii="Helvetica" w:hAnsi="Helvetica" w:cs="Helvetica"/>
          <w:b/>
          <w:bCs/>
          <w:i/>
          <w:iCs/>
          <w:color w:val="000000" w:themeColor="text1"/>
          <w:sz w:val="23"/>
          <w:szCs w:val="23"/>
        </w:rPr>
        <w:t xml:space="preserve">First review of applications will occur on </w:t>
      </w:r>
      <w:r>
        <w:rPr>
          <w:rFonts w:ascii="Helvetica" w:hAnsi="Helvetica" w:cs="Helvetica"/>
          <w:b/>
          <w:bCs/>
          <w:i/>
          <w:iCs/>
          <w:color w:val="000000" w:themeColor="text1"/>
          <w:sz w:val="23"/>
          <w:szCs w:val="23"/>
        </w:rPr>
        <w:t>September</w:t>
      </w:r>
      <w:r w:rsidRPr="00C03BA5">
        <w:rPr>
          <w:rFonts w:ascii="Helvetica" w:hAnsi="Helvetica" w:cs="Helvetica"/>
          <w:b/>
          <w:bCs/>
          <w:i/>
          <w:iCs/>
          <w:color w:val="000000" w:themeColor="text1"/>
          <w:sz w:val="23"/>
          <w:szCs w:val="23"/>
        </w:rPr>
        <w:t xml:space="preserve"> 23, 2021.</w:t>
      </w:r>
    </w:p>
    <w:p w14:paraId="1D0601DC" w14:textId="0B719850" w:rsidR="00C000FC" w:rsidRPr="00C03BA5" w:rsidRDefault="00D23E8D" w:rsidP="009F6940">
      <w:pPr>
        <w:shd w:val="clear" w:color="auto" w:fill="FFFFFF"/>
        <w:jc w:val="center"/>
        <w:rPr>
          <w:rFonts w:ascii="Helvetica" w:hAnsi="Helvetica" w:cs="Helvetica"/>
          <w:b/>
          <w:bCs/>
          <w:i/>
          <w:iCs/>
          <w:color w:val="000000" w:themeColor="text1"/>
          <w:sz w:val="23"/>
          <w:szCs w:val="23"/>
        </w:rPr>
      </w:pPr>
      <w:hyperlink r:id="rId12" w:history="1">
        <w:r w:rsidR="00881E83" w:rsidRPr="00881E83">
          <w:rPr>
            <w:rStyle w:val="Hyperlink"/>
            <w:rFonts w:ascii="Helvetica" w:hAnsi="Helvetica" w:cs="Helvetica"/>
            <w:b/>
            <w:bCs/>
            <w:i/>
            <w:iCs/>
            <w:sz w:val="23"/>
            <w:szCs w:val="23"/>
          </w:rPr>
          <w:t>Careers | City of Tempe, AZ</w:t>
        </w:r>
      </w:hyperlink>
    </w:p>
    <w:p w14:paraId="37AB300B" w14:textId="77777777" w:rsidR="009F6940" w:rsidRDefault="009F6940" w:rsidP="009F6940">
      <w:pPr>
        <w:ind w:right="4"/>
        <w:rPr>
          <w:rFonts w:ascii="Arial" w:hAnsi="Arial" w:cs="Arial"/>
          <w:b/>
          <w:sz w:val="24"/>
          <w:szCs w:val="24"/>
        </w:rPr>
      </w:pPr>
      <w:r>
        <w:rPr>
          <w:rFonts w:ascii="Arial" w:hAnsi="Arial" w:cs="Arial"/>
          <w:b/>
          <w:sz w:val="24"/>
          <w:szCs w:val="24"/>
        </w:rPr>
        <w:t>S</w:t>
      </w:r>
      <w:r w:rsidRPr="003F5B9D">
        <w:rPr>
          <w:rFonts w:ascii="Arial" w:hAnsi="Arial" w:cs="Arial"/>
          <w:b/>
          <w:sz w:val="24"/>
          <w:szCs w:val="24"/>
        </w:rPr>
        <w:t>alary</w:t>
      </w:r>
      <w:r>
        <w:rPr>
          <w:rFonts w:ascii="Arial" w:hAnsi="Arial" w:cs="Arial"/>
          <w:b/>
          <w:sz w:val="24"/>
          <w:szCs w:val="24"/>
        </w:rPr>
        <w:t xml:space="preserve"> Range: </w:t>
      </w:r>
    </w:p>
    <w:p w14:paraId="3D5EE5B8" w14:textId="77777777" w:rsidR="009F6940" w:rsidRDefault="009F6940" w:rsidP="009F6940">
      <w:pPr>
        <w:ind w:right="4"/>
        <w:rPr>
          <w:rFonts w:ascii="Arial" w:hAnsi="Arial" w:cs="Arial"/>
          <w:color w:val="000000"/>
          <w:sz w:val="24"/>
          <w:szCs w:val="24"/>
        </w:rPr>
      </w:pPr>
      <w:r w:rsidRPr="00540176">
        <w:rPr>
          <w:rFonts w:ascii="Arial" w:hAnsi="Arial" w:cs="Arial"/>
          <w:i/>
          <w:iCs/>
          <w:color w:val="000000"/>
          <w:sz w:val="24"/>
          <w:szCs w:val="24"/>
        </w:rPr>
        <w:t>Level I</w:t>
      </w:r>
      <w:r>
        <w:rPr>
          <w:rFonts w:ascii="Arial" w:hAnsi="Arial" w:cs="Arial"/>
          <w:i/>
          <w:iCs/>
          <w:color w:val="000000"/>
          <w:sz w:val="24"/>
          <w:szCs w:val="24"/>
        </w:rPr>
        <w:t>:</w:t>
      </w:r>
      <w:r>
        <w:rPr>
          <w:rFonts w:ascii="Arial" w:hAnsi="Arial" w:cs="Arial"/>
          <w:color w:val="000000"/>
          <w:sz w:val="24"/>
          <w:szCs w:val="24"/>
        </w:rPr>
        <w:t xml:space="preserve">  $56,428 - $75,798</w:t>
      </w:r>
    </w:p>
    <w:p w14:paraId="7C9FA7DF" w14:textId="77777777" w:rsidR="009F6940" w:rsidRDefault="009F6940" w:rsidP="009F6940">
      <w:pPr>
        <w:ind w:right="4"/>
        <w:rPr>
          <w:rFonts w:ascii="Arial" w:hAnsi="Arial" w:cs="Arial"/>
          <w:sz w:val="24"/>
          <w:szCs w:val="24"/>
        </w:rPr>
      </w:pPr>
      <w:r w:rsidRPr="00540176">
        <w:rPr>
          <w:rFonts w:ascii="Arial" w:hAnsi="Arial" w:cs="Arial"/>
          <w:i/>
          <w:iCs/>
          <w:color w:val="000000"/>
          <w:sz w:val="24"/>
          <w:szCs w:val="24"/>
        </w:rPr>
        <w:t>Level II</w:t>
      </w:r>
      <w:r>
        <w:rPr>
          <w:rFonts w:ascii="Arial" w:hAnsi="Arial" w:cs="Arial"/>
          <w:i/>
          <w:iCs/>
          <w:color w:val="000000"/>
          <w:sz w:val="24"/>
          <w:szCs w:val="24"/>
        </w:rPr>
        <w:t>:</w:t>
      </w:r>
      <w:r>
        <w:rPr>
          <w:rFonts w:ascii="Arial" w:hAnsi="Arial" w:cs="Arial"/>
          <w:color w:val="000000"/>
          <w:sz w:val="24"/>
          <w:szCs w:val="24"/>
        </w:rPr>
        <w:t xml:space="preserve"> $64,080 - $86,077</w:t>
      </w:r>
    </w:p>
    <w:p w14:paraId="2C8ACF8F" w14:textId="77777777" w:rsidR="009F6940" w:rsidRDefault="009F6940" w:rsidP="009F6940">
      <w:pPr>
        <w:ind w:right="4"/>
        <w:rPr>
          <w:rFonts w:ascii="Arial" w:hAnsi="Arial" w:cs="Arial"/>
          <w:sz w:val="24"/>
          <w:szCs w:val="24"/>
        </w:rPr>
      </w:pPr>
      <w:r w:rsidRPr="00540176">
        <w:rPr>
          <w:rFonts w:ascii="Arial" w:hAnsi="Arial" w:cs="Arial"/>
          <w:sz w:val="24"/>
          <w:szCs w:val="24"/>
        </w:rPr>
        <w:t>This position is part of a flexible classification.  Qualified candidates may be hired at either level based on their experience, education and training as determined by the hiring authority.</w:t>
      </w:r>
    </w:p>
    <w:p w14:paraId="6E74B188" w14:textId="77777777" w:rsidR="009F6940" w:rsidRDefault="009F6940" w:rsidP="009F6940">
      <w:pPr>
        <w:ind w:right="4"/>
        <w:rPr>
          <w:rFonts w:ascii="Arial" w:hAnsi="Arial" w:cs="Arial"/>
          <w:b/>
          <w:sz w:val="24"/>
          <w:szCs w:val="24"/>
        </w:rPr>
      </w:pPr>
      <w:r>
        <w:rPr>
          <w:rFonts w:ascii="Arial" w:hAnsi="Arial" w:cs="Arial"/>
          <w:b/>
          <w:sz w:val="24"/>
          <w:szCs w:val="24"/>
        </w:rPr>
        <w:t>Department / Division:</w:t>
      </w:r>
      <w:r>
        <w:rPr>
          <w:rFonts w:ascii="Arial" w:hAnsi="Arial" w:cs="Arial"/>
          <w:b/>
          <w:sz w:val="24"/>
          <w:szCs w:val="24"/>
        </w:rPr>
        <w:tab/>
      </w:r>
    </w:p>
    <w:p w14:paraId="0DCB9FB4" w14:textId="77777777" w:rsidR="009F6940" w:rsidRDefault="009F6940" w:rsidP="009F6940">
      <w:pPr>
        <w:ind w:right="4"/>
        <w:rPr>
          <w:rFonts w:ascii="Arial" w:hAnsi="Arial" w:cs="Arial"/>
          <w:bCs/>
          <w:sz w:val="24"/>
          <w:szCs w:val="24"/>
        </w:rPr>
      </w:pPr>
      <w:r w:rsidRPr="00540176">
        <w:rPr>
          <w:rFonts w:ascii="Arial" w:hAnsi="Arial" w:cs="Arial"/>
          <w:bCs/>
          <w:sz w:val="24"/>
          <w:szCs w:val="24"/>
        </w:rPr>
        <w:t xml:space="preserve">Community Development / Planning </w:t>
      </w:r>
    </w:p>
    <w:p w14:paraId="2451811E" w14:textId="77777777" w:rsidR="009F6940" w:rsidRDefault="009F6940" w:rsidP="009F6940">
      <w:pPr>
        <w:ind w:right="4"/>
        <w:rPr>
          <w:rFonts w:ascii="Arial" w:hAnsi="Arial" w:cs="Arial"/>
          <w:sz w:val="24"/>
          <w:szCs w:val="24"/>
        </w:rPr>
      </w:pPr>
      <w:r w:rsidRPr="00443519">
        <w:rPr>
          <w:rFonts w:ascii="Arial" w:hAnsi="Arial" w:cs="Arial"/>
          <w:b/>
          <w:sz w:val="24"/>
          <w:szCs w:val="24"/>
        </w:rPr>
        <w:t>Job Type</w:t>
      </w:r>
      <w:r>
        <w:rPr>
          <w:rFonts w:ascii="Arial" w:hAnsi="Arial" w:cs="Arial"/>
          <w:sz w:val="24"/>
          <w:szCs w:val="24"/>
        </w:rPr>
        <w:t xml:space="preserve">: </w:t>
      </w:r>
    </w:p>
    <w:p w14:paraId="65D32C4B" w14:textId="77777777" w:rsidR="009F6940" w:rsidRDefault="009F6940" w:rsidP="009F6940">
      <w:pPr>
        <w:ind w:right="4"/>
        <w:rPr>
          <w:rFonts w:ascii="Arial" w:hAnsi="Arial" w:cs="Arial"/>
          <w:sz w:val="24"/>
          <w:szCs w:val="24"/>
        </w:rPr>
      </w:pPr>
      <w:r>
        <w:rPr>
          <w:rFonts w:ascii="Arial" w:hAnsi="Arial" w:cs="Arial"/>
          <w:sz w:val="24"/>
          <w:szCs w:val="24"/>
        </w:rPr>
        <w:t xml:space="preserve">Full-Time Regular </w:t>
      </w:r>
    </w:p>
    <w:p w14:paraId="39B1290C" w14:textId="77777777" w:rsidR="009F6940" w:rsidRDefault="009F6940" w:rsidP="009F6940">
      <w:pPr>
        <w:ind w:right="4"/>
        <w:rPr>
          <w:rFonts w:ascii="Arial" w:hAnsi="Arial" w:cs="Arial"/>
          <w:b/>
          <w:sz w:val="24"/>
          <w:szCs w:val="24"/>
        </w:rPr>
      </w:pPr>
      <w:r w:rsidRPr="00876AC6">
        <w:rPr>
          <w:rFonts w:ascii="Arial" w:hAnsi="Arial" w:cs="Arial"/>
          <w:b/>
          <w:sz w:val="24"/>
          <w:szCs w:val="24"/>
        </w:rPr>
        <w:t>Schedule:</w:t>
      </w:r>
    </w:p>
    <w:p w14:paraId="5C8076D1" w14:textId="77777777" w:rsidR="009F6940" w:rsidRDefault="009F6940" w:rsidP="009F6940">
      <w:pPr>
        <w:ind w:right="4"/>
        <w:rPr>
          <w:rFonts w:ascii="Arial" w:hAnsi="Arial" w:cs="Arial"/>
          <w:sz w:val="24"/>
          <w:szCs w:val="24"/>
        </w:rPr>
      </w:pPr>
      <w:r>
        <w:rPr>
          <w:rFonts w:ascii="Arial" w:hAnsi="Arial" w:cs="Arial"/>
          <w:sz w:val="24"/>
          <w:szCs w:val="24"/>
        </w:rPr>
        <w:t>Monday – Friday; 8:00 am – 5:00 pm</w:t>
      </w:r>
    </w:p>
    <w:p w14:paraId="0CC2FCA9" w14:textId="77777777" w:rsidR="009F6940" w:rsidRDefault="009F6940" w:rsidP="009F6940">
      <w:pPr>
        <w:ind w:right="4"/>
        <w:rPr>
          <w:rFonts w:ascii="Arial" w:hAnsi="Arial" w:cs="Arial"/>
          <w:b/>
          <w:sz w:val="24"/>
          <w:szCs w:val="24"/>
        </w:rPr>
      </w:pPr>
      <w:r w:rsidRPr="008D1849">
        <w:rPr>
          <w:rFonts w:ascii="Arial" w:hAnsi="Arial" w:cs="Arial"/>
          <w:b/>
          <w:sz w:val="24"/>
          <w:szCs w:val="24"/>
        </w:rPr>
        <w:t>Job Number:</w:t>
      </w:r>
      <w:r>
        <w:rPr>
          <w:rFonts w:ascii="Arial" w:hAnsi="Arial" w:cs="Arial"/>
          <w:b/>
          <w:sz w:val="24"/>
          <w:szCs w:val="24"/>
        </w:rPr>
        <w:t xml:space="preserve">  </w:t>
      </w:r>
    </w:p>
    <w:p w14:paraId="2F639472" w14:textId="77777777" w:rsidR="009F6940" w:rsidRDefault="009F6940" w:rsidP="009F6940">
      <w:pPr>
        <w:ind w:right="4"/>
        <w:rPr>
          <w:rFonts w:ascii="Arial" w:hAnsi="Arial" w:cs="Arial"/>
          <w:sz w:val="24"/>
          <w:szCs w:val="24"/>
        </w:rPr>
      </w:pPr>
      <w:r>
        <w:rPr>
          <w:rFonts w:ascii="Arial" w:hAnsi="Arial" w:cs="Arial"/>
          <w:sz w:val="24"/>
          <w:szCs w:val="24"/>
        </w:rPr>
        <w:t>RC#901400</w:t>
      </w:r>
    </w:p>
    <w:p w14:paraId="099930AC" w14:textId="77777777" w:rsidR="009F6940" w:rsidRDefault="009F6940" w:rsidP="00F52F4E">
      <w:pPr>
        <w:pStyle w:val="NormalWeb"/>
        <w:shd w:val="clear" w:color="auto" w:fill="FFFFFF"/>
        <w:spacing w:before="0" w:beforeAutospacing="0" w:after="0" w:afterAutospacing="0"/>
        <w:jc w:val="both"/>
        <w:rPr>
          <w:rFonts w:ascii="Arial" w:hAnsi="Arial" w:cs="Arial"/>
          <w:i/>
          <w:color w:val="000000"/>
          <w:sz w:val="22"/>
          <w:szCs w:val="22"/>
        </w:rPr>
      </w:pPr>
      <w:r>
        <w:rPr>
          <w:rFonts w:ascii="Arial" w:hAnsi="Arial" w:cs="Arial"/>
          <w:i/>
          <w:color w:val="000000"/>
          <w:sz w:val="22"/>
          <w:szCs w:val="22"/>
        </w:rPr>
        <w:t>T</w:t>
      </w:r>
      <w:r w:rsidRPr="000B3763">
        <w:rPr>
          <w:rFonts w:ascii="Arial" w:hAnsi="Arial" w:cs="Arial"/>
          <w:i/>
          <w:color w:val="000000"/>
          <w:sz w:val="22"/>
          <w:szCs w:val="22"/>
        </w:rPr>
        <w:t>he City of Tempe participates in the Arizona State Retirement System (</w:t>
      </w:r>
      <w:hyperlink r:id="rId13" w:history="1">
        <w:r w:rsidRPr="000B3763">
          <w:rPr>
            <w:rStyle w:val="Hyperlink"/>
            <w:rFonts w:ascii="Helvetica" w:hAnsi="Helvetica" w:cs="Helvetica"/>
            <w:i/>
            <w:sz w:val="22"/>
            <w:szCs w:val="22"/>
            <w:shd w:val="clear" w:color="auto" w:fill="FFFFFF"/>
          </w:rPr>
          <w:t>ASRS</w:t>
        </w:r>
      </w:hyperlink>
      <w:r w:rsidRPr="000B3763">
        <w:rPr>
          <w:rFonts w:ascii="Arial" w:hAnsi="Arial" w:cs="Arial"/>
          <w:i/>
          <w:color w:val="000000"/>
          <w:sz w:val="22"/>
          <w:szCs w:val="22"/>
        </w:rPr>
        <w:t xml:space="preserve">) Defined Benefit plan with mandatory </w:t>
      </w:r>
      <w:r>
        <w:rPr>
          <w:rFonts w:ascii="Arial" w:hAnsi="Arial" w:cs="Arial"/>
          <w:i/>
          <w:color w:val="000000"/>
          <w:sz w:val="22"/>
          <w:szCs w:val="22"/>
        </w:rPr>
        <w:t xml:space="preserve">employer </w:t>
      </w:r>
      <w:r w:rsidRPr="000B3763">
        <w:rPr>
          <w:rFonts w:ascii="Arial" w:hAnsi="Arial" w:cs="Arial"/>
          <w:i/>
          <w:color w:val="000000"/>
          <w:sz w:val="22"/>
          <w:szCs w:val="22"/>
        </w:rPr>
        <w:t>and employee</w:t>
      </w:r>
      <w:r>
        <w:rPr>
          <w:rFonts w:ascii="Arial" w:hAnsi="Arial" w:cs="Arial"/>
          <w:i/>
          <w:color w:val="000000"/>
          <w:sz w:val="22"/>
          <w:szCs w:val="22"/>
        </w:rPr>
        <w:t xml:space="preserve"> contributions currently at 12.41</w:t>
      </w:r>
      <w:r w:rsidRPr="000B3763">
        <w:rPr>
          <w:rFonts w:ascii="Arial" w:hAnsi="Arial" w:cs="Arial"/>
          <w:i/>
          <w:color w:val="000000"/>
          <w:sz w:val="22"/>
          <w:szCs w:val="22"/>
        </w:rPr>
        <w:t>%</w:t>
      </w:r>
      <w:r>
        <w:rPr>
          <w:rFonts w:ascii="Arial" w:hAnsi="Arial" w:cs="Arial"/>
          <w:i/>
          <w:color w:val="000000"/>
          <w:sz w:val="22"/>
          <w:szCs w:val="22"/>
        </w:rPr>
        <w:t>.  ASRS pension p</w:t>
      </w:r>
      <w:r w:rsidRPr="000B3763">
        <w:rPr>
          <w:rFonts w:ascii="Arial" w:hAnsi="Arial" w:cs="Arial"/>
          <w:i/>
          <w:color w:val="000000"/>
          <w:sz w:val="22"/>
          <w:szCs w:val="22"/>
        </w:rPr>
        <w:t xml:space="preserve">lan includes </w:t>
      </w:r>
      <w:r>
        <w:rPr>
          <w:rFonts w:ascii="Arial" w:hAnsi="Arial" w:cs="Arial"/>
          <w:i/>
          <w:color w:val="000000"/>
          <w:sz w:val="22"/>
          <w:szCs w:val="22"/>
        </w:rPr>
        <w:t xml:space="preserve">a </w:t>
      </w:r>
      <w:r w:rsidRPr="000B3763">
        <w:rPr>
          <w:rFonts w:ascii="Arial" w:hAnsi="Arial" w:cs="Arial"/>
          <w:i/>
          <w:color w:val="000000"/>
          <w:sz w:val="22"/>
          <w:szCs w:val="22"/>
        </w:rPr>
        <w:t>Long</w:t>
      </w:r>
      <w:r>
        <w:rPr>
          <w:rFonts w:ascii="Arial" w:hAnsi="Arial" w:cs="Arial"/>
          <w:i/>
          <w:color w:val="000000"/>
          <w:sz w:val="22"/>
          <w:szCs w:val="22"/>
        </w:rPr>
        <w:t>-Term</w:t>
      </w:r>
      <w:r w:rsidRPr="000B3763">
        <w:rPr>
          <w:rFonts w:ascii="Arial" w:hAnsi="Arial" w:cs="Arial"/>
          <w:i/>
          <w:color w:val="000000"/>
          <w:sz w:val="22"/>
          <w:szCs w:val="22"/>
        </w:rPr>
        <w:t xml:space="preserve"> Disability Benefit.  We also offer a comprehensive benefit</w:t>
      </w:r>
      <w:r>
        <w:rPr>
          <w:rFonts w:ascii="Arial" w:hAnsi="Arial" w:cs="Arial"/>
          <w:i/>
          <w:color w:val="000000"/>
          <w:sz w:val="22"/>
          <w:szCs w:val="22"/>
        </w:rPr>
        <w:t>s</w:t>
      </w:r>
      <w:r w:rsidRPr="000B3763">
        <w:rPr>
          <w:rFonts w:ascii="Arial" w:hAnsi="Arial" w:cs="Arial"/>
          <w:i/>
          <w:color w:val="000000"/>
          <w:sz w:val="22"/>
          <w:szCs w:val="22"/>
        </w:rPr>
        <w:t xml:space="preserve"> package including vacation,</w:t>
      </w:r>
      <w:r>
        <w:rPr>
          <w:rFonts w:ascii="Arial" w:hAnsi="Arial" w:cs="Arial"/>
          <w:i/>
          <w:color w:val="000000"/>
          <w:sz w:val="22"/>
          <w:szCs w:val="22"/>
        </w:rPr>
        <w:t xml:space="preserve"> sick leave, </w:t>
      </w:r>
      <w:proofErr w:type="gramStart"/>
      <w:r>
        <w:rPr>
          <w:rFonts w:ascii="Arial" w:hAnsi="Arial" w:cs="Arial"/>
          <w:i/>
          <w:color w:val="000000"/>
          <w:sz w:val="22"/>
          <w:szCs w:val="22"/>
        </w:rPr>
        <w:t>holiday</w:t>
      </w:r>
      <w:proofErr w:type="gramEnd"/>
      <w:r>
        <w:rPr>
          <w:rFonts w:ascii="Arial" w:hAnsi="Arial" w:cs="Arial"/>
          <w:i/>
          <w:color w:val="000000"/>
          <w:sz w:val="22"/>
          <w:szCs w:val="22"/>
        </w:rPr>
        <w:t xml:space="preserve"> and </w:t>
      </w:r>
      <w:r w:rsidRPr="000B3763">
        <w:rPr>
          <w:rFonts w:ascii="Arial" w:hAnsi="Arial" w:cs="Arial"/>
          <w:i/>
          <w:color w:val="000000"/>
          <w:sz w:val="22"/>
          <w:szCs w:val="22"/>
        </w:rPr>
        <w:t>short-term</w:t>
      </w:r>
      <w:r>
        <w:rPr>
          <w:rFonts w:ascii="Arial" w:hAnsi="Arial" w:cs="Arial"/>
          <w:i/>
          <w:color w:val="000000"/>
          <w:sz w:val="22"/>
          <w:szCs w:val="22"/>
        </w:rPr>
        <w:t xml:space="preserve"> disability</w:t>
      </w:r>
      <w:r w:rsidRPr="000B3763">
        <w:rPr>
          <w:rFonts w:ascii="Arial" w:hAnsi="Arial" w:cs="Arial"/>
          <w:i/>
          <w:color w:val="000000"/>
          <w:sz w:val="22"/>
          <w:szCs w:val="22"/>
        </w:rPr>
        <w:t>.</w:t>
      </w:r>
      <w:r>
        <w:rPr>
          <w:rFonts w:ascii="Arial" w:hAnsi="Arial" w:cs="Arial"/>
          <w:i/>
          <w:color w:val="000000"/>
          <w:sz w:val="22"/>
          <w:szCs w:val="22"/>
        </w:rPr>
        <w:t xml:space="preserve">  Our employees have generous insurance options for medical, dental, vision and life.</w:t>
      </w:r>
      <w:r w:rsidRPr="000B3763">
        <w:rPr>
          <w:rFonts w:ascii="Arial" w:hAnsi="Arial" w:cs="Arial"/>
          <w:i/>
          <w:color w:val="000000"/>
          <w:sz w:val="22"/>
          <w:szCs w:val="22"/>
        </w:rPr>
        <w:t xml:space="preserve">  For more details, visit</w:t>
      </w:r>
      <w:r>
        <w:rPr>
          <w:rFonts w:ascii="Arial" w:hAnsi="Arial" w:cs="Arial"/>
          <w:i/>
          <w:color w:val="000000"/>
          <w:sz w:val="22"/>
          <w:szCs w:val="22"/>
        </w:rPr>
        <w:t xml:space="preserve">:  </w:t>
      </w:r>
    </w:p>
    <w:p w14:paraId="54ECE636" w14:textId="77777777" w:rsidR="009F6940" w:rsidRPr="00A46A8D" w:rsidRDefault="00D23E8D" w:rsidP="009F6940">
      <w:pPr>
        <w:ind w:right="4"/>
        <w:rPr>
          <w:rFonts w:ascii="Arial" w:hAnsi="Arial" w:cs="Arial"/>
          <w:bCs/>
          <w:sz w:val="24"/>
          <w:szCs w:val="24"/>
        </w:rPr>
      </w:pPr>
      <w:hyperlink r:id="rId14" w:history="1">
        <w:r w:rsidR="009F6940" w:rsidRPr="00A46A8D">
          <w:rPr>
            <w:rStyle w:val="Hyperlink"/>
            <w:rFonts w:ascii="Arial" w:hAnsi="Arial" w:cs="Arial"/>
            <w:bCs/>
            <w:sz w:val="24"/>
            <w:szCs w:val="24"/>
          </w:rPr>
          <w:t>https://www.tempe.gov/government/internal-services/human-resources/careers/benefits-summary</w:t>
        </w:r>
      </w:hyperlink>
    </w:p>
    <w:p w14:paraId="3F5C2E7D" w14:textId="77777777" w:rsidR="009F6940" w:rsidRPr="008F7634" w:rsidRDefault="009F6940" w:rsidP="009F6940">
      <w:pPr>
        <w:ind w:right="4"/>
        <w:rPr>
          <w:rFonts w:ascii="Arial" w:hAnsi="Arial" w:cs="Arial"/>
          <w:b/>
          <w:i/>
          <w:sz w:val="24"/>
          <w:szCs w:val="24"/>
        </w:rPr>
      </w:pPr>
      <w:r>
        <w:rPr>
          <w:rFonts w:ascii="Arial" w:hAnsi="Arial" w:cs="Arial"/>
          <w:b/>
          <w:sz w:val="24"/>
          <w:szCs w:val="24"/>
        </w:rPr>
        <w:t xml:space="preserve">DESCRIPTION </w:t>
      </w:r>
    </w:p>
    <w:p w14:paraId="4E705344" w14:textId="08E95C84" w:rsidR="009F6940" w:rsidRDefault="009F6940" w:rsidP="00337DC0">
      <w:pPr>
        <w:spacing w:after="0"/>
        <w:jc w:val="both"/>
        <w:rPr>
          <w:rFonts w:ascii="Arial" w:hAnsi="Arial" w:cs="Arial"/>
          <w:sz w:val="24"/>
          <w:szCs w:val="24"/>
        </w:rPr>
      </w:pPr>
      <w:r w:rsidRPr="007746DF">
        <w:rPr>
          <w:rFonts w:ascii="Arial" w:hAnsi="Arial" w:cs="Arial"/>
          <w:sz w:val="24"/>
          <w:szCs w:val="24"/>
        </w:rPr>
        <w:t xml:space="preserve">The individual in this position will perform a variety of professional-level work involving the gathering, analysis and reporting of social, </w:t>
      </w:r>
      <w:r w:rsidR="00C8647A" w:rsidRPr="007746DF">
        <w:rPr>
          <w:rFonts w:ascii="Arial" w:hAnsi="Arial" w:cs="Arial"/>
          <w:sz w:val="24"/>
          <w:szCs w:val="24"/>
        </w:rPr>
        <w:t>economic,</w:t>
      </w:r>
      <w:r w:rsidRPr="007746DF">
        <w:rPr>
          <w:rFonts w:ascii="Arial" w:hAnsi="Arial" w:cs="Arial"/>
          <w:sz w:val="24"/>
          <w:szCs w:val="24"/>
        </w:rPr>
        <w:t xml:space="preserve"> and engineering data for use in current and long-range planning; and to provide information and assistance on planning related matters to the public, and other department staff.</w:t>
      </w:r>
    </w:p>
    <w:p w14:paraId="576C12F4" w14:textId="77777777" w:rsidR="00337DC0" w:rsidRPr="00754318" w:rsidRDefault="00337DC0" w:rsidP="00337DC0">
      <w:pPr>
        <w:spacing w:after="0"/>
        <w:jc w:val="both"/>
        <w:rPr>
          <w:rFonts w:ascii="Arial" w:hAnsi="Arial" w:cs="Arial"/>
          <w:sz w:val="24"/>
          <w:szCs w:val="24"/>
        </w:rPr>
      </w:pPr>
    </w:p>
    <w:p w14:paraId="5CDA383D" w14:textId="68200C61" w:rsidR="00337DC0" w:rsidRPr="00754318" w:rsidRDefault="00337DC0" w:rsidP="00337DC0">
      <w:pPr>
        <w:spacing w:after="0"/>
        <w:jc w:val="both"/>
        <w:rPr>
          <w:rFonts w:ascii="Arial" w:hAnsi="Arial" w:cs="Arial"/>
          <w:sz w:val="24"/>
          <w:szCs w:val="24"/>
        </w:rPr>
      </w:pPr>
      <w:r w:rsidRPr="00754318">
        <w:rPr>
          <w:rFonts w:ascii="Arial" w:hAnsi="Arial" w:cs="Arial"/>
          <w:sz w:val="24"/>
          <w:szCs w:val="24"/>
        </w:rPr>
        <w:t>Duties include, but are not limited to the following:</w:t>
      </w:r>
    </w:p>
    <w:p w14:paraId="3087DB1A" w14:textId="77777777" w:rsidR="00337DC0" w:rsidRPr="00754318" w:rsidRDefault="00337DC0" w:rsidP="00337DC0">
      <w:pPr>
        <w:spacing w:after="0"/>
        <w:jc w:val="both"/>
        <w:rPr>
          <w:rFonts w:ascii="Arial" w:hAnsi="Arial" w:cs="Arial"/>
          <w:sz w:val="24"/>
          <w:szCs w:val="24"/>
        </w:rPr>
      </w:pPr>
    </w:p>
    <w:p w14:paraId="11E64CBF" w14:textId="2DE54A9B" w:rsidR="00337DC0" w:rsidRPr="00754318" w:rsidRDefault="00337DC0" w:rsidP="00337DC0">
      <w:pPr>
        <w:pStyle w:val="ListParagraph"/>
        <w:numPr>
          <w:ilvl w:val="0"/>
          <w:numId w:val="3"/>
        </w:numPr>
        <w:spacing w:after="0"/>
        <w:jc w:val="both"/>
        <w:rPr>
          <w:rFonts w:ascii="Arial" w:hAnsi="Arial" w:cs="Arial"/>
          <w:sz w:val="24"/>
          <w:szCs w:val="24"/>
        </w:rPr>
      </w:pPr>
      <w:r w:rsidRPr="00754318">
        <w:rPr>
          <w:rFonts w:ascii="Arial" w:hAnsi="Arial" w:cs="Arial"/>
          <w:sz w:val="24"/>
          <w:szCs w:val="24"/>
        </w:rPr>
        <w:t xml:space="preserve">Participate/assist in research and production of </w:t>
      </w:r>
      <w:r w:rsidR="00990918" w:rsidRPr="00754318">
        <w:rPr>
          <w:rFonts w:ascii="Arial" w:hAnsi="Arial" w:cs="Arial"/>
          <w:sz w:val="24"/>
          <w:szCs w:val="24"/>
        </w:rPr>
        <w:t xml:space="preserve">planning and </w:t>
      </w:r>
      <w:r w:rsidRPr="00754318">
        <w:rPr>
          <w:rFonts w:ascii="Arial" w:hAnsi="Arial" w:cs="Arial"/>
          <w:sz w:val="24"/>
          <w:szCs w:val="24"/>
        </w:rPr>
        <w:t>design guidelines for building types, character areas, and historic districts.</w:t>
      </w:r>
    </w:p>
    <w:p w14:paraId="2E5697FF" w14:textId="35E3A687" w:rsidR="00990918" w:rsidRPr="00754318" w:rsidRDefault="00990918" w:rsidP="00337DC0">
      <w:pPr>
        <w:pStyle w:val="ListParagraph"/>
        <w:numPr>
          <w:ilvl w:val="0"/>
          <w:numId w:val="3"/>
        </w:numPr>
        <w:spacing w:after="0"/>
        <w:jc w:val="both"/>
        <w:rPr>
          <w:rFonts w:ascii="Arial" w:hAnsi="Arial" w:cs="Arial"/>
          <w:sz w:val="24"/>
          <w:szCs w:val="24"/>
        </w:rPr>
      </w:pPr>
      <w:r w:rsidRPr="00754318">
        <w:rPr>
          <w:rFonts w:ascii="Arial" w:hAnsi="Arial" w:cs="Arial"/>
          <w:sz w:val="24"/>
          <w:szCs w:val="24"/>
        </w:rPr>
        <w:t xml:space="preserve">Carry out necessary research, public consultation, and analysis to prepare long-range planning documents including the decennial General Plan update for the </w:t>
      </w:r>
      <w:r w:rsidR="00C8647A" w:rsidRPr="00754318">
        <w:rPr>
          <w:rFonts w:ascii="Arial" w:hAnsi="Arial" w:cs="Arial"/>
          <w:sz w:val="24"/>
          <w:szCs w:val="24"/>
        </w:rPr>
        <w:t>city</w:t>
      </w:r>
      <w:r w:rsidRPr="00754318">
        <w:rPr>
          <w:rFonts w:ascii="Arial" w:hAnsi="Arial" w:cs="Arial"/>
          <w:sz w:val="24"/>
          <w:szCs w:val="24"/>
        </w:rPr>
        <w:t>.</w:t>
      </w:r>
    </w:p>
    <w:p w14:paraId="1B3D4BA7" w14:textId="77777777" w:rsidR="00990918" w:rsidRPr="00754318" w:rsidRDefault="00990918" w:rsidP="00990918">
      <w:pPr>
        <w:pStyle w:val="ListParagraph"/>
        <w:numPr>
          <w:ilvl w:val="0"/>
          <w:numId w:val="3"/>
        </w:numPr>
        <w:spacing w:after="0"/>
        <w:jc w:val="both"/>
        <w:rPr>
          <w:rFonts w:ascii="Arial" w:hAnsi="Arial" w:cs="Arial"/>
          <w:sz w:val="24"/>
          <w:szCs w:val="24"/>
        </w:rPr>
      </w:pPr>
      <w:r w:rsidRPr="00754318">
        <w:rPr>
          <w:rFonts w:ascii="Arial" w:hAnsi="Arial" w:cs="Arial"/>
          <w:sz w:val="24"/>
          <w:szCs w:val="24"/>
        </w:rPr>
        <w:t>Participate/assist in coordination of public meetings and preparation of materials for dissemination to the public.</w:t>
      </w:r>
    </w:p>
    <w:p w14:paraId="6D51007A" w14:textId="3BF8F107" w:rsidR="00990918" w:rsidRPr="00754318" w:rsidRDefault="00337DC0" w:rsidP="00990918">
      <w:pPr>
        <w:pStyle w:val="ListParagraph"/>
        <w:numPr>
          <w:ilvl w:val="0"/>
          <w:numId w:val="3"/>
        </w:numPr>
        <w:spacing w:after="0"/>
        <w:jc w:val="both"/>
        <w:rPr>
          <w:rFonts w:ascii="Arial" w:hAnsi="Arial" w:cs="Arial"/>
          <w:sz w:val="24"/>
          <w:szCs w:val="24"/>
        </w:rPr>
      </w:pPr>
      <w:r w:rsidRPr="00754318">
        <w:rPr>
          <w:rFonts w:ascii="Arial" w:hAnsi="Arial" w:cs="Arial"/>
          <w:sz w:val="24"/>
          <w:szCs w:val="24"/>
        </w:rPr>
        <w:t xml:space="preserve">Interface with current planning staff to gather information on proposed and permitted development projects; </w:t>
      </w:r>
      <w:r w:rsidR="00990918" w:rsidRPr="00754318">
        <w:rPr>
          <w:rFonts w:ascii="Arial" w:hAnsi="Arial" w:cs="Arial"/>
          <w:sz w:val="24"/>
          <w:szCs w:val="24"/>
        </w:rPr>
        <w:t xml:space="preserve">utilize the information in long range-planning process and </w:t>
      </w:r>
      <w:r w:rsidRPr="00754318">
        <w:rPr>
          <w:rFonts w:ascii="Arial" w:hAnsi="Arial" w:cs="Arial"/>
          <w:sz w:val="24"/>
          <w:szCs w:val="24"/>
        </w:rPr>
        <w:t>prepare reports for internal and external distribution.</w:t>
      </w:r>
    </w:p>
    <w:p w14:paraId="295D9810" w14:textId="77777777" w:rsidR="00990918" w:rsidRPr="00754318" w:rsidRDefault="00990918" w:rsidP="00990918">
      <w:pPr>
        <w:pStyle w:val="ListParagraph"/>
        <w:numPr>
          <w:ilvl w:val="0"/>
          <w:numId w:val="3"/>
        </w:numPr>
        <w:spacing w:after="0"/>
        <w:jc w:val="both"/>
        <w:rPr>
          <w:rFonts w:ascii="Arial" w:hAnsi="Arial" w:cs="Arial"/>
          <w:sz w:val="24"/>
          <w:szCs w:val="24"/>
        </w:rPr>
      </w:pPr>
      <w:r w:rsidRPr="00754318">
        <w:rPr>
          <w:rFonts w:ascii="Arial" w:hAnsi="Arial" w:cs="Arial"/>
          <w:sz w:val="24"/>
          <w:szCs w:val="24"/>
        </w:rPr>
        <w:t xml:space="preserve">Communicate effectively with workgroup members, other departmental and City staff, neighborhood groups, </w:t>
      </w:r>
      <w:proofErr w:type="gramStart"/>
      <w:r w:rsidRPr="00754318">
        <w:rPr>
          <w:rFonts w:ascii="Arial" w:hAnsi="Arial" w:cs="Arial"/>
          <w:sz w:val="24"/>
          <w:szCs w:val="24"/>
        </w:rPr>
        <w:t>board</w:t>
      </w:r>
      <w:proofErr w:type="gramEnd"/>
      <w:r w:rsidRPr="00754318">
        <w:rPr>
          <w:rFonts w:ascii="Arial" w:hAnsi="Arial" w:cs="Arial"/>
          <w:sz w:val="24"/>
          <w:szCs w:val="24"/>
        </w:rPr>
        <w:t xml:space="preserve"> and commission members, as well as the general public.</w:t>
      </w:r>
    </w:p>
    <w:p w14:paraId="6DFF4AAE" w14:textId="1240B40E" w:rsidR="00990918" w:rsidRPr="00754318" w:rsidRDefault="00990918" w:rsidP="00990918">
      <w:pPr>
        <w:pStyle w:val="ListParagraph"/>
        <w:numPr>
          <w:ilvl w:val="0"/>
          <w:numId w:val="3"/>
        </w:numPr>
        <w:spacing w:after="0"/>
        <w:jc w:val="both"/>
        <w:rPr>
          <w:rFonts w:ascii="Arial" w:hAnsi="Arial" w:cs="Arial"/>
          <w:sz w:val="24"/>
          <w:szCs w:val="24"/>
        </w:rPr>
      </w:pPr>
      <w:r w:rsidRPr="00754318">
        <w:rPr>
          <w:rFonts w:ascii="Arial" w:hAnsi="Arial" w:cs="Arial"/>
          <w:sz w:val="24"/>
          <w:szCs w:val="24"/>
        </w:rPr>
        <w:t xml:space="preserve">Present documents and materials to the public, City Council, </w:t>
      </w:r>
      <w:proofErr w:type="gramStart"/>
      <w:r w:rsidRPr="00754318">
        <w:rPr>
          <w:rFonts w:ascii="Arial" w:hAnsi="Arial" w:cs="Arial"/>
          <w:sz w:val="24"/>
          <w:szCs w:val="24"/>
        </w:rPr>
        <w:t>boards</w:t>
      </w:r>
      <w:proofErr w:type="gramEnd"/>
      <w:r w:rsidRPr="00754318">
        <w:rPr>
          <w:rFonts w:ascii="Arial" w:hAnsi="Arial" w:cs="Arial"/>
          <w:sz w:val="24"/>
          <w:szCs w:val="24"/>
        </w:rPr>
        <w:t xml:space="preserve"> and commissions as required.</w:t>
      </w:r>
    </w:p>
    <w:p w14:paraId="31C590DD" w14:textId="77777777" w:rsidR="00990918" w:rsidRPr="00990918" w:rsidRDefault="00990918" w:rsidP="00990918">
      <w:pPr>
        <w:pStyle w:val="ListParagraph"/>
        <w:spacing w:after="0"/>
        <w:jc w:val="both"/>
        <w:rPr>
          <w:rFonts w:ascii="Arial" w:hAnsi="Arial" w:cs="Arial"/>
          <w:sz w:val="24"/>
          <w:szCs w:val="24"/>
        </w:rPr>
      </w:pPr>
    </w:p>
    <w:p w14:paraId="4FBC246D" w14:textId="551D5C1B" w:rsidR="009F6940" w:rsidRDefault="00337DC0" w:rsidP="00337DC0">
      <w:pPr>
        <w:spacing w:after="0"/>
        <w:jc w:val="both"/>
        <w:rPr>
          <w:rFonts w:ascii="Arial" w:hAnsi="Arial" w:cs="Arial"/>
          <w:sz w:val="24"/>
          <w:szCs w:val="24"/>
        </w:rPr>
      </w:pPr>
      <w:r>
        <w:rPr>
          <w:rFonts w:ascii="Arial" w:hAnsi="Arial" w:cs="Arial"/>
          <w:sz w:val="24"/>
          <w:szCs w:val="24"/>
        </w:rPr>
        <w:t>In additions to the</w:t>
      </w:r>
      <w:r w:rsidR="009F6940" w:rsidRPr="007746DF">
        <w:rPr>
          <w:rFonts w:ascii="Arial" w:hAnsi="Arial" w:cs="Arial"/>
          <w:sz w:val="24"/>
          <w:szCs w:val="24"/>
        </w:rPr>
        <w:t xml:space="preserve"> general duties within the Planning Division as assigned, the incumbent is responsible for working with the long-range planning section to coordinate, initiate, and maintain Geographic Information Systems (GIS) applications to include maps for planning projects and databases associated with the maps. The individual in this position will also be the liaison with the City’s Enterprise GIS Services.</w:t>
      </w:r>
    </w:p>
    <w:p w14:paraId="1D80F6B4" w14:textId="77777777" w:rsidR="00337DC0" w:rsidRPr="007746DF" w:rsidRDefault="00337DC0" w:rsidP="00337DC0">
      <w:pPr>
        <w:spacing w:after="0"/>
        <w:jc w:val="both"/>
        <w:rPr>
          <w:rFonts w:ascii="Arial" w:hAnsi="Arial" w:cs="Arial"/>
          <w:sz w:val="24"/>
          <w:szCs w:val="24"/>
        </w:rPr>
      </w:pPr>
    </w:p>
    <w:p w14:paraId="1AD29665" w14:textId="77777777" w:rsidR="009F6940" w:rsidRDefault="009F6940" w:rsidP="009F6940">
      <w:pPr>
        <w:spacing w:before="60"/>
        <w:ind w:right="4"/>
        <w:rPr>
          <w:rFonts w:ascii="Arial" w:hAnsi="Arial" w:cs="Arial"/>
          <w:b/>
          <w:sz w:val="24"/>
          <w:szCs w:val="24"/>
        </w:rPr>
      </w:pPr>
      <w:r w:rsidRPr="00FA4276">
        <w:rPr>
          <w:rFonts w:ascii="Arial" w:hAnsi="Arial" w:cs="Arial"/>
          <w:b/>
          <w:sz w:val="24"/>
          <w:szCs w:val="24"/>
        </w:rPr>
        <w:t>MINIMUM QUALIFICATIONS</w:t>
      </w:r>
    </w:p>
    <w:p w14:paraId="1BE071C4" w14:textId="77777777" w:rsidR="009F6940" w:rsidRDefault="009F6940" w:rsidP="009F6940">
      <w:pPr>
        <w:ind w:right="4"/>
        <w:rPr>
          <w:rFonts w:ascii="Arial" w:hAnsi="Arial" w:cs="Arial"/>
          <w:b/>
          <w:sz w:val="24"/>
          <w:szCs w:val="24"/>
        </w:rPr>
      </w:pPr>
      <w:r>
        <w:rPr>
          <w:rFonts w:ascii="Arial" w:hAnsi="Arial" w:cs="Arial"/>
          <w:b/>
          <w:sz w:val="24"/>
          <w:szCs w:val="24"/>
        </w:rPr>
        <w:t>Work Experience</w:t>
      </w:r>
      <w:r w:rsidRPr="00FA1035">
        <w:rPr>
          <w:rFonts w:ascii="Arial" w:hAnsi="Arial" w:cs="Arial"/>
          <w:b/>
          <w:sz w:val="24"/>
          <w:szCs w:val="24"/>
        </w:rPr>
        <w:t>:</w:t>
      </w:r>
      <w:r>
        <w:rPr>
          <w:rFonts w:ascii="Arial" w:hAnsi="Arial" w:cs="Arial"/>
          <w:b/>
          <w:sz w:val="24"/>
          <w:szCs w:val="24"/>
        </w:rPr>
        <w:t xml:space="preserve"> </w:t>
      </w:r>
    </w:p>
    <w:p w14:paraId="0C793436" w14:textId="77777777" w:rsidR="009F6940" w:rsidRPr="00A46A8D" w:rsidRDefault="009F6940" w:rsidP="009F6940">
      <w:pPr>
        <w:ind w:right="4"/>
        <w:rPr>
          <w:rFonts w:ascii="Arial" w:hAnsi="Arial" w:cs="Arial"/>
          <w:b/>
          <w:bCs/>
          <w:i/>
          <w:iCs/>
          <w:spacing w:val="-3"/>
          <w:sz w:val="24"/>
          <w:szCs w:val="24"/>
        </w:rPr>
      </w:pPr>
      <w:r w:rsidRPr="00A46A8D">
        <w:rPr>
          <w:rFonts w:ascii="Arial" w:hAnsi="Arial" w:cs="Arial"/>
          <w:b/>
          <w:bCs/>
          <w:i/>
          <w:iCs/>
          <w:spacing w:val="-3"/>
          <w:sz w:val="24"/>
          <w:szCs w:val="24"/>
        </w:rPr>
        <w:t>Level I</w:t>
      </w:r>
    </w:p>
    <w:p w14:paraId="20D4C473" w14:textId="77777777" w:rsidR="009F6940" w:rsidRDefault="009F6940" w:rsidP="009F6940">
      <w:pPr>
        <w:pStyle w:val="BodyText"/>
        <w:rPr>
          <w:rFonts w:ascii="Arial" w:hAnsi="Arial" w:cs="Arial"/>
          <w:sz w:val="24"/>
          <w:szCs w:val="24"/>
        </w:rPr>
      </w:pPr>
      <w:r w:rsidRPr="00540176">
        <w:rPr>
          <w:rFonts w:ascii="Arial" w:eastAsiaTheme="minorHAnsi" w:hAnsi="Arial" w:cs="Arial"/>
          <w:sz w:val="24"/>
          <w:szCs w:val="24"/>
        </w:rPr>
        <w:t xml:space="preserve">Six months of work experience preferably in an </w:t>
      </w:r>
      <w:r w:rsidRPr="00540176">
        <w:rPr>
          <w:rFonts w:ascii="Arial" w:hAnsi="Arial" w:cs="Arial"/>
          <w:sz w:val="24"/>
          <w:szCs w:val="24"/>
        </w:rPr>
        <w:t>architecture, planning, public or business administration or computer/physical sciences environment.</w:t>
      </w:r>
    </w:p>
    <w:p w14:paraId="1D813889" w14:textId="77777777" w:rsidR="009F6940" w:rsidRPr="00A46A8D" w:rsidRDefault="009F6940" w:rsidP="009F6940">
      <w:pPr>
        <w:pStyle w:val="BodyText"/>
        <w:rPr>
          <w:rFonts w:ascii="Arial" w:hAnsi="Arial" w:cs="Arial"/>
          <w:b/>
          <w:bCs/>
          <w:i/>
          <w:iCs/>
          <w:sz w:val="24"/>
          <w:szCs w:val="24"/>
        </w:rPr>
      </w:pPr>
      <w:r w:rsidRPr="00A46A8D">
        <w:rPr>
          <w:rFonts w:ascii="Arial" w:hAnsi="Arial" w:cs="Arial"/>
          <w:b/>
          <w:bCs/>
          <w:i/>
          <w:iCs/>
          <w:sz w:val="24"/>
          <w:szCs w:val="24"/>
        </w:rPr>
        <w:t>Level II</w:t>
      </w:r>
    </w:p>
    <w:p w14:paraId="0162A190" w14:textId="77777777" w:rsidR="009F6940" w:rsidRPr="00540176" w:rsidRDefault="009F6940" w:rsidP="009F6940">
      <w:pPr>
        <w:pStyle w:val="BodyText"/>
        <w:rPr>
          <w:rFonts w:ascii="Arial" w:hAnsi="Arial" w:cs="Arial"/>
          <w:i/>
          <w:iCs/>
          <w:sz w:val="24"/>
          <w:szCs w:val="24"/>
        </w:rPr>
      </w:pPr>
      <w:r w:rsidRPr="00540176">
        <w:rPr>
          <w:rFonts w:ascii="Arial" w:eastAsiaTheme="minorHAnsi" w:hAnsi="Arial" w:cs="Arial"/>
          <w:sz w:val="24"/>
          <w:szCs w:val="24"/>
        </w:rPr>
        <w:t>Two years of professional planning experience.</w:t>
      </w:r>
    </w:p>
    <w:p w14:paraId="3FDCB0DC" w14:textId="77777777" w:rsidR="009F6940" w:rsidRDefault="009F6940" w:rsidP="00F52F4E">
      <w:pPr>
        <w:spacing w:before="120"/>
        <w:jc w:val="both"/>
        <w:rPr>
          <w:rFonts w:ascii="Arial" w:hAnsi="Arial" w:cs="Arial"/>
          <w:i/>
          <w:iCs/>
        </w:rPr>
      </w:pPr>
      <w:r>
        <w:rPr>
          <w:rFonts w:ascii="Arial" w:hAnsi="Arial" w:cs="Arial"/>
          <w:i/>
          <w:iCs/>
        </w:rPr>
        <w:t xml:space="preserve">Years of experience are based upon a full-time work schedule (2,080 hours per year).  The sum of an applicant’s full-time and/or part-time qualifying work experience must meet or exceed the stated minimum </w:t>
      </w:r>
      <w:r>
        <w:rPr>
          <w:rFonts w:ascii="Arial" w:hAnsi="Arial" w:cs="Arial"/>
          <w:i/>
          <w:iCs/>
        </w:rPr>
        <w:lastRenderedPageBreak/>
        <w:t xml:space="preserve">qualification. </w:t>
      </w:r>
      <w:r w:rsidRPr="000B5F57">
        <w:rPr>
          <w:rFonts w:ascii="Arial" w:hAnsi="Arial" w:cs="Arial"/>
          <w:i/>
          <w:iCs/>
        </w:rPr>
        <w:t>Education will not substitute for the required work experience; however, related unpaid and/or volunteer work experience may be used as qualifying work experience.</w:t>
      </w:r>
      <w:r>
        <w:rPr>
          <w:rFonts w:ascii="Arial" w:hAnsi="Arial" w:cs="Arial"/>
          <w:i/>
          <w:iCs/>
        </w:rPr>
        <w:t> </w:t>
      </w:r>
    </w:p>
    <w:p w14:paraId="27003606" w14:textId="77777777" w:rsidR="009F6940" w:rsidRDefault="009F6940" w:rsidP="009F6940">
      <w:pPr>
        <w:ind w:right="4"/>
        <w:rPr>
          <w:rFonts w:ascii="Arial" w:hAnsi="Arial" w:cs="Arial"/>
          <w:b/>
          <w:sz w:val="24"/>
          <w:szCs w:val="24"/>
        </w:rPr>
      </w:pPr>
      <w:r>
        <w:rPr>
          <w:rFonts w:ascii="Arial" w:hAnsi="Arial" w:cs="Arial"/>
          <w:b/>
          <w:sz w:val="24"/>
          <w:szCs w:val="24"/>
        </w:rPr>
        <w:t>Education</w:t>
      </w:r>
      <w:r w:rsidRPr="00FA4276">
        <w:rPr>
          <w:rFonts w:ascii="Arial" w:hAnsi="Arial" w:cs="Arial"/>
          <w:b/>
          <w:sz w:val="24"/>
          <w:szCs w:val="24"/>
        </w:rPr>
        <w:t xml:space="preserve">: </w:t>
      </w:r>
    </w:p>
    <w:p w14:paraId="4E2559D2" w14:textId="77777777" w:rsidR="009F6940" w:rsidRPr="00A46A8D" w:rsidRDefault="009F6940" w:rsidP="009F6940">
      <w:pPr>
        <w:pStyle w:val="BodyText"/>
        <w:tabs>
          <w:tab w:val="left" w:pos="-720"/>
        </w:tabs>
        <w:spacing w:before="120" w:after="0"/>
        <w:rPr>
          <w:rFonts w:ascii="Arial" w:hAnsi="Arial" w:cs="Arial"/>
          <w:b/>
          <w:bCs/>
          <w:i/>
          <w:iCs/>
          <w:sz w:val="24"/>
          <w:szCs w:val="24"/>
        </w:rPr>
      </w:pPr>
      <w:r w:rsidRPr="00A46A8D">
        <w:rPr>
          <w:rFonts w:ascii="Arial" w:hAnsi="Arial" w:cs="Arial"/>
          <w:b/>
          <w:bCs/>
          <w:i/>
          <w:iCs/>
          <w:sz w:val="24"/>
          <w:szCs w:val="24"/>
        </w:rPr>
        <w:t>Both Levels</w:t>
      </w:r>
    </w:p>
    <w:p w14:paraId="09F3BEBC" w14:textId="1A314CE1" w:rsidR="009F6940" w:rsidRPr="00540176" w:rsidRDefault="009F6940" w:rsidP="00F52F4E">
      <w:pPr>
        <w:pStyle w:val="BodyText"/>
        <w:tabs>
          <w:tab w:val="left" w:pos="-720"/>
        </w:tabs>
        <w:spacing w:before="120" w:after="0"/>
        <w:jc w:val="both"/>
        <w:rPr>
          <w:rFonts w:ascii="Arial" w:hAnsi="Arial" w:cs="Arial"/>
          <w:sz w:val="24"/>
          <w:szCs w:val="24"/>
        </w:rPr>
      </w:pPr>
      <w:r w:rsidRPr="00540176">
        <w:rPr>
          <w:rFonts w:ascii="Arial" w:hAnsi="Arial" w:cs="Arial"/>
          <w:sz w:val="24"/>
          <w:szCs w:val="24"/>
        </w:rPr>
        <w:t xml:space="preserve">Equivalent to a </w:t>
      </w:r>
      <w:r w:rsidR="00C8647A" w:rsidRPr="00540176">
        <w:rPr>
          <w:rFonts w:ascii="Arial" w:hAnsi="Arial" w:cs="Arial"/>
          <w:sz w:val="24"/>
          <w:szCs w:val="24"/>
        </w:rPr>
        <w:t>bachelor’s</w:t>
      </w:r>
      <w:r w:rsidRPr="00540176">
        <w:rPr>
          <w:rFonts w:ascii="Arial" w:hAnsi="Arial" w:cs="Arial"/>
          <w:sz w:val="24"/>
          <w:szCs w:val="24"/>
        </w:rPr>
        <w:t xml:space="preserve"> degree from an accredited college or university with major course work in architecture, city planning, public or business administration, computer/physical sciences or degree related to the core functions of this position. </w:t>
      </w:r>
    </w:p>
    <w:p w14:paraId="66E8E5EC" w14:textId="77777777" w:rsidR="009F6940" w:rsidRDefault="009F6940" w:rsidP="00F52F4E">
      <w:pPr>
        <w:pStyle w:val="BodyText"/>
        <w:tabs>
          <w:tab w:val="left" w:pos="-720"/>
        </w:tabs>
        <w:spacing w:before="120" w:after="0"/>
        <w:jc w:val="both"/>
        <w:rPr>
          <w:rFonts w:ascii="Arial" w:hAnsi="Arial" w:cs="Arial"/>
          <w:i/>
          <w:sz w:val="22"/>
          <w:szCs w:val="22"/>
        </w:rPr>
      </w:pPr>
      <w:r>
        <w:rPr>
          <w:rFonts w:ascii="Arial" w:hAnsi="Arial" w:cs="Arial"/>
          <w:i/>
          <w:sz w:val="22"/>
          <w:szCs w:val="22"/>
        </w:rPr>
        <w:t xml:space="preserve">The term “equivalent” means that directly related work experience exceeding the required work experience will substitute in equal time increments for college-level education, for example: one year of additional directly related work experience will substitute for one year of college education (30 credit hours). </w:t>
      </w:r>
    </w:p>
    <w:p w14:paraId="0FC96E59" w14:textId="77777777" w:rsidR="009F6940" w:rsidRPr="00F6160C" w:rsidRDefault="009F6940" w:rsidP="009F6940">
      <w:pPr>
        <w:pStyle w:val="BodyText"/>
        <w:tabs>
          <w:tab w:val="left" w:pos="-720"/>
        </w:tabs>
        <w:spacing w:before="120" w:after="0"/>
        <w:rPr>
          <w:rFonts w:ascii="Arial" w:hAnsi="Arial" w:cs="Arial"/>
          <w:b/>
          <w:i/>
          <w:sz w:val="22"/>
          <w:szCs w:val="22"/>
        </w:rPr>
      </w:pPr>
    </w:p>
    <w:p w14:paraId="3D9AF71E" w14:textId="77777777" w:rsidR="009F6940" w:rsidRDefault="009F6940" w:rsidP="009F6940">
      <w:pPr>
        <w:ind w:right="4"/>
        <w:rPr>
          <w:rFonts w:ascii="Arial" w:hAnsi="Arial" w:cs="Arial"/>
          <w:b/>
          <w:sz w:val="24"/>
          <w:szCs w:val="24"/>
        </w:rPr>
      </w:pPr>
      <w:r>
        <w:rPr>
          <w:rFonts w:ascii="Arial" w:hAnsi="Arial" w:cs="Arial"/>
          <w:b/>
          <w:sz w:val="24"/>
          <w:szCs w:val="24"/>
        </w:rPr>
        <w:t>Certifications, Licenses, and/or Registrations:</w:t>
      </w:r>
    </w:p>
    <w:p w14:paraId="7D0708DF" w14:textId="77777777" w:rsidR="009F6940" w:rsidRPr="00AE358D" w:rsidRDefault="009F6940" w:rsidP="009F6940">
      <w:pPr>
        <w:ind w:right="4"/>
        <w:rPr>
          <w:rFonts w:ascii="Arial" w:hAnsi="Arial" w:cs="Arial"/>
          <w:bCs/>
          <w:sz w:val="24"/>
          <w:szCs w:val="24"/>
        </w:rPr>
      </w:pPr>
      <w:r w:rsidRPr="00AE358D">
        <w:rPr>
          <w:rFonts w:ascii="Arial" w:hAnsi="Arial" w:cs="Arial"/>
          <w:bCs/>
          <w:sz w:val="24"/>
          <w:szCs w:val="24"/>
        </w:rPr>
        <w:t>None</w:t>
      </w:r>
    </w:p>
    <w:p w14:paraId="284FDBD5" w14:textId="77777777" w:rsidR="009F6940" w:rsidRDefault="009F6940" w:rsidP="009F6940">
      <w:pPr>
        <w:spacing w:before="60"/>
        <w:ind w:right="4"/>
        <w:rPr>
          <w:rFonts w:ascii="Arial" w:hAnsi="Arial" w:cs="Arial"/>
          <w:b/>
          <w:sz w:val="24"/>
          <w:szCs w:val="24"/>
        </w:rPr>
      </w:pPr>
    </w:p>
    <w:p w14:paraId="1CCF8E6C" w14:textId="77777777" w:rsidR="009F6940" w:rsidRDefault="009F6940" w:rsidP="009F6940">
      <w:pPr>
        <w:spacing w:before="60"/>
        <w:ind w:right="4"/>
        <w:rPr>
          <w:rFonts w:ascii="Arial" w:hAnsi="Arial" w:cs="Arial"/>
          <w:b/>
          <w:sz w:val="24"/>
          <w:szCs w:val="24"/>
        </w:rPr>
      </w:pPr>
    </w:p>
    <w:p w14:paraId="2F169B33" w14:textId="1AB13F21" w:rsidR="009F6940" w:rsidRDefault="009F6940" w:rsidP="009F6940">
      <w:pPr>
        <w:spacing w:before="60"/>
        <w:ind w:right="4"/>
        <w:rPr>
          <w:rFonts w:ascii="Arial" w:hAnsi="Arial" w:cs="Arial"/>
          <w:b/>
          <w:sz w:val="24"/>
          <w:szCs w:val="24"/>
        </w:rPr>
      </w:pPr>
      <w:r w:rsidRPr="00FA4276">
        <w:rPr>
          <w:rFonts w:ascii="Arial" w:hAnsi="Arial" w:cs="Arial"/>
          <w:b/>
          <w:sz w:val="24"/>
          <w:szCs w:val="24"/>
        </w:rPr>
        <w:t>ADDITIONAL REQUIREMENTS</w:t>
      </w:r>
    </w:p>
    <w:p w14:paraId="114CB8C4" w14:textId="77777777" w:rsidR="009F6940" w:rsidRPr="00AE358D" w:rsidRDefault="009F6940" w:rsidP="009F6940">
      <w:pPr>
        <w:pStyle w:val="BodyText"/>
        <w:spacing w:after="0"/>
        <w:jc w:val="both"/>
        <w:rPr>
          <w:rFonts w:ascii="Arial" w:hAnsi="Arial" w:cs="Arial"/>
          <w:sz w:val="24"/>
          <w:szCs w:val="24"/>
        </w:rPr>
      </w:pPr>
      <w:r w:rsidRPr="00AE358D">
        <w:rPr>
          <w:rFonts w:ascii="Arial" w:hAnsi="Arial" w:cs="Arial"/>
          <w:sz w:val="24"/>
          <w:szCs w:val="24"/>
        </w:rPr>
        <w:t xml:space="preserve">Applicants considered for this job classification must pass the following:  </w:t>
      </w:r>
    </w:p>
    <w:p w14:paraId="4758E463" w14:textId="77777777" w:rsidR="009F6940" w:rsidRPr="00AE358D" w:rsidRDefault="009F6940" w:rsidP="009F6940">
      <w:pPr>
        <w:pStyle w:val="BodyText"/>
        <w:spacing w:after="0"/>
        <w:jc w:val="both"/>
        <w:rPr>
          <w:rFonts w:ascii="Arial" w:hAnsi="Arial" w:cs="Arial"/>
          <w:sz w:val="24"/>
          <w:szCs w:val="24"/>
        </w:rPr>
      </w:pPr>
    </w:p>
    <w:p w14:paraId="383E71BF" w14:textId="77777777" w:rsidR="009F6940" w:rsidRPr="00AE358D" w:rsidRDefault="009F6940" w:rsidP="009F6940">
      <w:pPr>
        <w:pStyle w:val="BodyText"/>
        <w:numPr>
          <w:ilvl w:val="0"/>
          <w:numId w:val="1"/>
        </w:numPr>
        <w:spacing w:after="0"/>
        <w:jc w:val="both"/>
        <w:rPr>
          <w:rFonts w:ascii="Arial" w:hAnsi="Arial" w:cs="Arial"/>
          <w:sz w:val="24"/>
          <w:szCs w:val="24"/>
        </w:rPr>
      </w:pPr>
      <w:r w:rsidRPr="00AE358D">
        <w:rPr>
          <w:rFonts w:ascii="Arial" w:hAnsi="Arial" w:cs="Arial"/>
          <w:sz w:val="24"/>
          <w:szCs w:val="24"/>
        </w:rPr>
        <w:t>Criminal history background investigation</w:t>
      </w:r>
    </w:p>
    <w:p w14:paraId="4E9E86AD" w14:textId="77777777" w:rsidR="009F6940" w:rsidRPr="00082E7E" w:rsidRDefault="009F6940" w:rsidP="009F6940">
      <w:pPr>
        <w:pStyle w:val="BodyText"/>
        <w:spacing w:after="0"/>
        <w:ind w:left="720"/>
        <w:jc w:val="both"/>
        <w:rPr>
          <w:rFonts w:ascii="Arial" w:hAnsi="Arial" w:cs="Arial"/>
          <w:sz w:val="24"/>
          <w:szCs w:val="24"/>
          <w:highlight w:val="yellow"/>
        </w:rPr>
      </w:pPr>
    </w:p>
    <w:p w14:paraId="32A16FF8" w14:textId="77777777" w:rsidR="009F6940" w:rsidRDefault="009F6940" w:rsidP="009F6940">
      <w:pPr>
        <w:spacing w:before="60"/>
        <w:ind w:right="4"/>
        <w:rPr>
          <w:rFonts w:ascii="Arial" w:hAnsi="Arial" w:cs="Arial"/>
          <w:b/>
          <w:sz w:val="24"/>
          <w:szCs w:val="24"/>
        </w:rPr>
      </w:pPr>
      <w:r>
        <w:rPr>
          <w:rFonts w:ascii="Arial" w:hAnsi="Arial" w:cs="Arial"/>
          <w:b/>
          <w:sz w:val="24"/>
          <w:szCs w:val="24"/>
        </w:rPr>
        <w:t>ESSENTIAL FUNCTIONS</w:t>
      </w:r>
    </w:p>
    <w:p w14:paraId="76513DC1" w14:textId="77777777" w:rsidR="009F6940" w:rsidRDefault="009F6940" w:rsidP="009F6940">
      <w:pPr>
        <w:tabs>
          <w:tab w:val="left" w:pos="-90"/>
        </w:tabs>
        <w:ind w:right="4"/>
        <w:rPr>
          <w:rFonts w:ascii="Arial" w:hAnsi="Arial" w:cs="Arial"/>
          <w:sz w:val="24"/>
          <w:szCs w:val="24"/>
        </w:rPr>
      </w:pPr>
      <w:r w:rsidRPr="00FA4276">
        <w:rPr>
          <w:rFonts w:ascii="Arial" w:hAnsi="Arial" w:cs="Arial"/>
          <w:sz w:val="24"/>
          <w:szCs w:val="24"/>
        </w:rPr>
        <w:t xml:space="preserve">For </w:t>
      </w:r>
      <w:r>
        <w:rPr>
          <w:rFonts w:ascii="Arial" w:hAnsi="Arial" w:cs="Arial"/>
          <w:sz w:val="24"/>
          <w:szCs w:val="24"/>
        </w:rPr>
        <w:t>a complete list of City of Tempe job descriptions</w:t>
      </w:r>
      <w:r w:rsidRPr="00FA4276">
        <w:rPr>
          <w:rFonts w:ascii="Arial" w:hAnsi="Arial" w:cs="Arial"/>
          <w:sz w:val="24"/>
          <w:szCs w:val="24"/>
        </w:rPr>
        <w:t xml:space="preserve"> go to:</w:t>
      </w:r>
      <w:r>
        <w:rPr>
          <w:rFonts w:ascii="Arial" w:hAnsi="Arial" w:cs="Arial"/>
          <w:sz w:val="24"/>
          <w:szCs w:val="24"/>
        </w:rPr>
        <w:t xml:space="preserve"> </w:t>
      </w:r>
      <w:hyperlink r:id="rId15" w:history="1">
        <w:r w:rsidRPr="0031260A">
          <w:rPr>
            <w:rStyle w:val="Hyperlink"/>
            <w:rFonts w:ascii="Arial" w:hAnsi="Arial" w:cs="Arial"/>
            <w:sz w:val="24"/>
            <w:szCs w:val="24"/>
          </w:rPr>
          <w:t>https://www.tempe.gov/government/internal-services/human-resources/careers/job-descriptions</w:t>
        </w:r>
      </w:hyperlink>
    </w:p>
    <w:p w14:paraId="13C6466B" w14:textId="77777777" w:rsidR="009F6940" w:rsidRDefault="009F6940" w:rsidP="009F6940">
      <w:pPr>
        <w:ind w:right="4"/>
        <w:rPr>
          <w:rFonts w:ascii="Arial" w:hAnsi="Arial" w:cs="Arial"/>
          <w:sz w:val="24"/>
          <w:szCs w:val="24"/>
        </w:rPr>
      </w:pPr>
      <w:bookmarkStart w:id="2" w:name="_Hlk75772422"/>
      <w:r>
        <w:rPr>
          <w:rFonts w:ascii="Arial" w:hAnsi="Arial" w:cs="Arial"/>
          <w:sz w:val="24"/>
          <w:szCs w:val="24"/>
        </w:rPr>
        <w:t>This position is FLSA Exempt which means employees are not e</w:t>
      </w:r>
      <w:r w:rsidRPr="00557B38">
        <w:rPr>
          <w:rFonts w:ascii="Arial" w:hAnsi="Arial" w:cs="Arial"/>
          <w:sz w:val="24"/>
          <w:szCs w:val="24"/>
        </w:rPr>
        <w:t>ligible for overtime compensation and/or compensatory time</w:t>
      </w:r>
      <w:r>
        <w:rPr>
          <w:rFonts w:ascii="Arial" w:hAnsi="Arial" w:cs="Arial"/>
          <w:sz w:val="24"/>
          <w:szCs w:val="24"/>
        </w:rPr>
        <w:t>.</w:t>
      </w:r>
    </w:p>
    <w:bookmarkEnd w:id="2"/>
    <w:p w14:paraId="5988989E" w14:textId="77777777" w:rsidR="009F6940" w:rsidRDefault="009F6940" w:rsidP="009F6940">
      <w:pPr>
        <w:rPr>
          <w:rFonts w:ascii="Arial" w:hAnsi="Arial" w:cs="Arial"/>
          <w:sz w:val="24"/>
          <w:szCs w:val="24"/>
        </w:rPr>
      </w:pPr>
      <w:r>
        <w:rPr>
          <w:rFonts w:ascii="Arial" w:hAnsi="Arial" w:cs="Arial"/>
          <w:sz w:val="24"/>
          <w:szCs w:val="24"/>
        </w:rPr>
        <w:t>Employees in this position are represented by the United Arizona Employees Association (UAEA).</w:t>
      </w:r>
    </w:p>
    <w:p w14:paraId="7097306C" w14:textId="77777777" w:rsidR="009F6940" w:rsidRDefault="009F6940" w:rsidP="009F6940">
      <w:pPr>
        <w:ind w:right="4"/>
        <w:jc w:val="both"/>
        <w:rPr>
          <w:rFonts w:ascii="Arial" w:hAnsi="Arial" w:cs="Arial"/>
          <w:sz w:val="24"/>
          <w:szCs w:val="24"/>
        </w:rPr>
      </w:pPr>
    </w:p>
    <w:p w14:paraId="73299FA9" w14:textId="77777777" w:rsidR="009F6940" w:rsidRPr="00BF5987" w:rsidRDefault="009F6940" w:rsidP="009F6940">
      <w:pPr>
        <w:ind w:right="4"/>
        <w:jc w:val="both"/>
        <w:rPr>
          <w:rFonts w:ascii="Arial" w:hAnsi="Arial" w:cs="Arial"/>
          <w:i/>
          <w:sz w:val="24"/>
          <w:szCs w:val="24"/>
        </w:rPr>
      </w:pPr>
      <w:r w:rsidRPr="00BF5987">
        <w:rPr>
          <w:rFonts w:ascii="Arial" w:hAnsi="Arial" w:cs="Arial"/>
          <w:b/>
          <w:sz w:val="24"/>
          <w:szCs w:val="24"/>
        </w:rPr>
        <w:t>EQUAL EMPLOYMENT OPPORTUNITY</w:t>
      </w:r>
      <w:r w:rsidRPr="00BF5987">
        <w:rPr>
          <w:rFonts w:ascii="Arial" w:hAnsi="Arial" w:cs="Arial"/>
          <w:b/>
          <w:i/>
          <w:sz w:val="24"/>
          <w:szCs w:val="24"/>
        </w:rPr>
        <w:t>:</w:t>
      </w:r>
      <w:r w:rsidRPr="00BF5987">
        <w:rPr>
          <w:rFonts w:ascii="Arial" w:hAnsi="Arial" w:cs="Arial"/>
          <w:i/>
          <w:sz w:val="24"/>
          <w:szCs w:val="24"/>
        </w:rPr>
        <w:t xml:space="preserve">  The City of Tempe is an Equal Opportunity / Reasonable Accommodation employer.  The </w:t>
      </w:r>
      <w:proofErr w:type="gramStart"/>
      <w:r w:rsidRPr="00BF5987">
        <w:rPr>
          <w:rFonts w:ascii="Arial" w:hAnsi="Arial" w:cs="Arial"/>
          <w:i/>
          <w:sz w:val="24"/>
          <w:szCs w:val="24"/>
        </w:rPr>
        <w:t>City</w:t>
      </w:r>
      <w:proofErr w:type="gramEnd"/>
      <w:r w:rsidRPr="00BF5987">
        <w:rPr>
          <w:rFonts w:ascii="Arial" w:hAnsi="Arial" w:cs="Arial"/>
          <w:i/>
          <w:sz w:val="24"/>
          <w:szCs w:val="24"/>
        </w:rPr>
        <w:t xml:space="preserve"> does not discriminate on the basis of race, color, gender identity, sexual orientation, religion, national origin, familial status, age, disability, and United States military veteran status.  Pursuant to the Americans with Disabilities Act, the </w:t>
      </w:r>
      <w:proofErr w:type="gramStart"/>
      <w:r w:rsidRPr="00BF5987">
        <w:rPr>
          <w:rFonts w:ascii="Arial" w:hAnsi="Arial" w:cs="Arial"/>
          <w:i/>
          <w:sz w:val="24"/>
          <w:szCs w:val="24"/>
        </w:rPr>
        <w:t>City</w:t>
      </w:r>
      <w:proofErr w:type="gramEnd"/>
      <w:r w:rsidRPr="00BF5987">
        <w:rPr>
          <w:rFonts w:ascii="Arial" w:hAnsi="Arial" w:cs="Arial"/>
          <w:i/>
          <w:sz w:val="24"/>
          <w:szCs w:val="24"/>
        </w:rPr>
        <w:t xml:space="preserve"> will make a reasonable accommodation(s) during the recruitment &amp; selection process.  Persons with a disability may request a reasonable accommodation by contacting Human </w:t>
      </w:r>
      <w:r w:rsidRPr="00BF5987">
        <w:rPr>
          <w:rFonts w:ascii="Arial" w:hAnsi="Arial" w:cs="Arial"/>
          <w:i/>
          <w:sz w:val="24"/>
          <w:szCs w:val="24"/>
        </w:rPr>
        <w:lastRenderedPageBreak/>
        <w:t>Resources at 480-350-8276.  Requests should be made as early as possible to allow time to arrange the accommodation.</w:t>
      </w:r>
    </w:p>
    <w:bookmarkEnd w:id="1"/>
    <w:p w14:paraId="1EDEFD20" w14:textId="77777777" w:rsidR="009F6940" w:rsidRPr="00BF5987" w:rsidRDefault="009F6940" w:rsidP="009F6940">
      <w:pPr>
        <w:ind w:right="4"/>
        <w:jc w:val="both"/>
        <w:rPr>
          <w:rFonts w:ascii="Arial" w:hAnsi="Arial" w:cs="Arial"/>
          <w:i/>
          <w:sz w:val="24"/>
          <w:szCs w:val="24"/>
        </w:rPr>
      </w:pPr>
    </w:p>
    <w:p w14:paraId="5137F74B" w14:textId="77777777" w:rsidR="00CE642F" w:rsidRPr="00CE642F" w:rsidRDefault="00CE642F" w:rsidP="00E222DA">
      <w:pPr>
        <w:pBdr>
          <w:top w:val="single" w:sz="18" w:space="1" w:color="auto"/>
        </w:pBdr>
        <w:spacing w:before="120" w:after="120" w:line="240" w:lineRule="auto"/>
      </w:pPr>
    </w:p>
    <w:sectPr w:rsidR="00CE642F" w:rsidRPr="00CE642F" w:rsidSect="00AE421A">
      <w:head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D280F" w14:textId="77777777" w:rsidR="00D23E8D" w:rsidRDefault="00D23E8D" w:rsidP="00194E18">
      <w:pPr>
        <w:spacing w:after="0" w:line="240" w:lineRule="auto"/>
      </w:pPr>
      <w:r>
        <w:separator/>
      </w:r>
    </w:p>
  </w:endnote>
  <w:endnote w:type="continuationSeparator" w:id="0">
    <w:p w14:paraId="719C4040" w14:textId="77777777" w:rsidR="00D23E8D" w:rsidRDefault="00D23E8D" w:rsidP="0019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modern"/>
    <w:notTrueType/>
    <w:pitch w:val="variable"/>
    <w:sig w:usb0="800000AF" w:usb1="50000048" w:usb2="00000000" w:usb3="00000000" w:csb0="0000011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E2D72" w14:textId="77777777" w:rsidR="00D23E8D" w:rsidRDefault="00D23E8D" w:rsidP="00194E18">
      <w:pPr>
        <w:spacing w:after="0" w:line="240" w:lineRule="auto"/>
      </w:pPr>
      <w:r>
        <w:separator/>
      </w:r>
    </w:p>
  </w:footnote>
  <w:footnote w:type="continuationSeparator" w:id="0">
    <w:p w14:paraId="56CEFBBD" w14:textId="77777777" w:rsidR="00D23E8D" w:rsidRDefault="00D23E8D" w:rsidP="00194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3011" w14:textId="77777777" w:rsidR="00194E18" w:rsidRPr="009301E0" w:rsidRDefault="00194E18" w:rsidP="007E5CD8">
    <w:pPr>
      <w:pStyle w:val="Header"/>
      <w:tabs>
        <w:tab w:val="left" w:pos="58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5510B"/>
    <w:multiLevelType w:val="hybridMultilevel"/>
    <w:tmpl w:val="22A681EC"/>
    <w:lvl w:ilvl="0" w:tplc="04090001">
      <w:start w:val="1"/>
      <w:numFmt w:val="bullet"/>
      <w:lvlText w:val=""/>
      <w:lvlJc w:val="left"/>
      <w:pPr>
        <w:ind w:left="720" w:hanging="360"/>
      </w:pPr>
      <w:rPr>
        <w:rFonts w:ascii="Symbol" w:hAnsi="Symbol" w:hint="default"/>
      </w:rPr>
    </w:lvl>
    <w:lvl w:ilvl="1" w:tplc="A8229E5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E0522"/>
    <w:multiLevelType w:val="hybridMultilevel"/>
    <w:tmpl w:val="5D6C8160"/>
    <w:lvl w:ilvl="0" w:tplc="65365D4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C3745"/>
    <w:multiLevelType w:val="hybridMultilevel"/>
    <w:tmpl w:val="EA0E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FB"/>
    <w:rsid w:val="00000ADB"/>
    <w:rsid w:val="00011DBA"/>
    <w:rsid w:val="000A16AB"/>
    <w:rsid w:val="000E2D2E"/>
    <w:rsid w:val="00194E18"/>
    <w:rsid w:val="00322846"/>
    <w:rsid w:val="003311EE"/>
    <w:rsid w:val="00337DC0"/>
    <w:rsid w:val="00374CE1"/>
    <w:rsid w:val="003F09AA"/>
    <w:rsid w:val="00455B42"/>
    <w:rsid w:val="00496CFB"/>
    <w:rsid w:val="004C71BF"/>
    <w:rsid w:val="00551D38"/>
    <w:rsid w:val="005A3A15"/>
    <w:rsid w:val="00646F22"/>
    <w:rsid w:val="006A112B"/>
    <w:rsid w:val="006C59F6"/>
    <w:rsid w:val="0074154B"/>
    <w:rsid w:val="00754318"/>
    <w:rsid w:val="007E5CD8"/>
    <w:rsid w:val="00881E83"/>
    <w:rsid w:val="008E4DDF"/>
    <w:rsid w:val="008E5A0D"/>
    <w:rsid w:val="009301E0"/>
    <w:rsid w:val="00990918"/>
    <w:rsid w:val="009E69F4"/>
    <w:rsid w:val="009F6940"/>
    <w:rsid w:val="00A01EB5"/>
    <w:rsid w:val="00A25C06"/>
    <w:rsid w:val="00AA6193"/>
    <w:rsid w:val="00AE421A"/>
    <w:rsid w:val="00AF3E65"/>
    <w:rsid w:val="00B87756"/>
    <w:rsid w:val="00B90806"/>
    <w:rsid w:val="00B941DA"/>
    <w:rsid w:val="00C000FC"/>
    <w:rsid w:val="00C8647A"/>
    <w:rsid w:val="00C86F42"/>
    <w:rsid w:val="00CE642F"/>
    <w:rsid w:val="00D10E7B"/>
    <w:rsid w:val="00D23E8D"/>
    <w:rsid w:val="00E222DA"/>
    <w:rsid w:val="00F52F4E"/>
    <w:rsid w:val="00FA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69500"/>
  <w15:docId w15:val="{5B71AAC6-B89F-4BB7-B2B6-E105AC38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9F6940"/>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21A"/>
    <w:rPr>
      <w:rFonts w:ascii="Tahoma" w:hAnsi="Tahoma" w:cs="Tahoma"/>
      <w:sz w:val="16"/>
      <w:szCs w:val="16"/>
    </w:rPr>
  </w:style>
  <w:style w:type="paragraph" w:customStyle="1" w:styleId="TempeLTR">
    <w:name w:val="TempeLTR"/>
    <w:basedOn w:val="Normal"/>
    <w:rsid w:val="00AE421A"/>
    <w:pPr>
      <w:spacing w:after="0" w:line="240" w:lineRule="auto"/>
    </w:pPr>
    <w:rPr>
      <w:rFonts w:ascii="Arial" w:eastAsia="Times New Roman" w:hAnsi="Arial" w:cs="Times New Roman"/>
      <w:sz w:val="20"/>
      <w:szCs w:val="20"/>
    </w:rPr>
  </w:style>
  <w:style w:type="character" w:styleId="Hyperlink">
    <w:name w:val="Hyperlink"/>
    <w:basedOn w:val="DefaultParagraphFont"/>
    <w:unhideWhenUsed/>
    <w:rsid w:val="00AE421A"/>
    <w:rPr>
      <w:color w:val="auto"/>
      <w:u w:val="single"/>
    </w:rPr>
  </w:style>
  <w:style w:type="paragraph" w:styleId="Header">
    <w:name w:val="header"/>
    <w:basedOn w:val="Normal"/>
    <w:link w:val="HeaderChar"/>
    <w:uiPriority w:val="99"/>
    <w:unhideWhenUsed/>
    <w:rsid w:val="00194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E18"/>
  </w:style>
  <w:style w:type="paragraph" w:styleId="Footer">
    <w:name w:val="footer"/>
    <w:basedOn w:val="Normal"/>
    <w:link w:val="FooterChar"/>
    <w:uiPriority w:val="99"/>
    <w:unhideWhenUsed/>
    <w:rsid w:val="00194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E18"/>
  </w:style>
  <w:style w:type="character" w:customStyle="1" w:styleId="Heading2Char">
    <w:name w:val="Heading 2 Char"/>
    <w:basedOn w:val="DefaultParagraphFont"/>
    <w:link w:val="Heading2"/>
    <w:rsid w:val="009F6940"/>
    <w:rPr>
      <w:rFonts w:ascii="Cambria" w:eastAsia="Times New Roman" w:hAnsi="Cambria" w:cs="Times New Roman"/>
      <w:b/>
      <w:bCs/>
      <w:i/>
      <w:iCs/>
      <w:sz w:val="28"/>
      <w:szCs w:val="28"/>
    </w:rPr>
  </w:style>
  <w:style w:type="paragraph" w:styleId="BodyText">
    <w:name w:val="Body Text"/>
    <w:basedOn w:val="Normal"/>
    <w:link w:val="BodyTextChar"/>
    <w:rsid w:val="009F6940"/>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F6940"/>
    <w:rPr>
      <w:rFonts w:ascii="Times New Roman" w:eastAsia="Times New Roman" w:hAnsi="Times New Roman" w:cs="Times New Roman"/>
      <w:sz w:val="20"/>
      <w:szCs w:val="20"/>
    </w:rPr>
  </w:style>
  <w:style w:type="paragraph" w:styleId="NormalWeb">
    <w:name w:val="Normal (Web)"/>
    <w:basedOn w:val="Normal"/>
    <w:uiPriority w:val="99"/>
    <w:semiHidden/>
    <w:unhideWhenUsed/>
    <w:rsid w:val="009F694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A5A57"/>
    <w:rPr>
      <w:color w:val="605E5C"/>
      <w:shd w:val="clear" w:color="auto" w:fill="E1DFDD"/>
    </w:rPr>
  </w:style>
  <w:style w:type="paragraph" w:styleId="ListParagraph">
    <w:name w:val="List Paragraph"/>
    <w:basedOn w:val="Normal"/>
    <w:uiPriority w:val="34"/>
    <w:qFormat/>
    <w:rsid w:val="00337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471449">
      <w:bodyDiv w:val="1"/>
      <w:marLeft w:val="0"/>
      <w:marRight w:val="0"/>
      <w:marTop w:val="0"/>
      <w:marBottom w:val="0"/>
      <w:divBdr>
        <w:top w:val="none" w:sz="0" w:space="0" w:color="auto"/>
        <w:left w:val="none" w:sz="0" w:space="0" w:color="auto"/>
        <w:bottom w:val="none" w:sz="0" w:space="0" w:color="auto"/>
        <w:right w:val="none" w:sz="0" w:space="0" w:color="auto"/>
      </w:divBdr>
      <w:divsChild>
        <w:div w:id="1723556759">
          <w:marLeft w:val="0"/>
          <w:marRight w:val="0"/>
          <w:marTop w:val="0"/>
          <w:marBottom w:val="0"/>
          <w:divBdr>
            <w:top w:val="none" w:sz="0" w:space="0" w:color="auto"/>
            <w:left w:val="none" w:sz="0" w:space="0" w:color="auto"/>
            <w:bottom w:val="none" w:sz="0" w:space="0" w:color="auto"/>
            <w:right w:val="none" w:sz="0" w:space="0" w:color="auto"/>
          </w:divBdr>
          <w:divsChild>
            <w:div w:id="510947549">
              <w:marLeft w:val="0"/>
              <w:marRight w:val="0"/>
              <w:marTop w:val="0"/>
              <w:marBottom w:val="0"/>
              <w:divBdr>
                <w:top w:val="none" w:sz="0" w:space="0" w:color="auto"/>
                <w:left w:val="none" w:sz="0" w:space="0" w:color="auto"/>
                <w:bottom w:val="none" w:sz="0" w:space="0" w:color="auto"/>
                <w:right w:val="none" w:sz="0" w:space="0" w:color="auto"/>
              </w:divBdr>
              <w:divsChild>
                <w:div w:id="1909801195">
                  <w:marLeft w:val="0"/>
                  <w:marRight w:val="0"/>
                  <w:marTop w:val="0"/>
                  <w:marBottom w:val="0"/>
                  <w:divBdr>
                    <w:top w:val="none" w:sz="0" w:space="0" w:color="auto"/>
                    <w:left w:val="none" w:sz="0" w:space="0" w:color="auto"/>
                    <w:bottom w:val="none" w:sz="0" w:space="0" w:color="auto"/>
                    <w:right w:val="none" w:sz="0" w:space="0" w:color="auto"/>
                  </w:divBdr>
                  <w:divsChild>
                    <w:div w:id="995760723">
                      <w:marLeft w:val="0"/>
                      <w:marRight w:val="0"/>
                      <w:marTop w:val="0"/>
                      <w:marBottom w:val="0"/>
                      <w:divBdr>
                        <w:top w:val="none" w:sz="0" w:space="0" w:color="auto"/>
                        <w:left w:val="none" w:sz="0" w:space="0" w:color="auto"/>
                        <w:bottom w:val="none" w:sz="0" w:space="0" w:color="auto"/>
                        <w:right w:val="none" w:sz="0" w:space="0" w:color="auto"/>
                      </w:divBdr>
                      <w:divsChild>
                        <w:div w:id="1126898414">
                          <w:marLeft w:val="0"/>
                          <w:marRight w:val="0"/>
                          <w:marTop w:val="0"/>
                          <w:marBottom w:val="0"/>
                          <w:divBdr>
                            <w:top w:val="none" w:sz="0" w:space="0" w:color="auto"/>
                            <w:left w:val="none" w:sz="0" w:space="0" w:color="auto"/>
                            <w:bottom w:val="none" w:sz="0" w:space="0" w:color="auto"/>
                            <w:right w:val="none" w:sz="0" w:space="0" w:color="auto"/>
                          </w:divBdr>
                          <w:divsChild>
                            <w:div w:id="6315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645744">
      <w:bodyDiv w:val="1"/>
      <w:marLeft w:val="0"/>
      <w:marRight w:val="0"/>
      <w:marTop w:val="0"/>
      <w:marBottom w:val="0"/>
      <w:divBdr>
        <w:top w:val="none" w:sz="0" w:space="0" w:color="auto"/>
        <w:left w:val="none" w:sz="0" w:space="0" w:color="auto"/>
        <w:bottom w:val="none" w:sz="0" w:space="0" w:color="auto"/>
        <w:right w:val="none" w:sz="0" w:space="0" w:color="auto"/>
      </w:divBdr>
      <w:divsChild>
        <w:div w:id="1914048288">
          <w:marLeft w:val="0"/>
          <w:marRight w:val="0"/>
          <w:marTop w:val="0"/>
          <w:marBottom w:val="0"/>
          <w:divBdr>
            <w:top w:val="none" w:sz="0" w:space="0" w:color="auto"/>
            <w:left w:val="none" w:sz="0" w:space="0" w:color="auto"/>
            <w:bottom w:val="none" w:sz="0" w:space="0" w:color="auto"/>
            <w:right w:val="none" w:sz="0" w:space="0" w:color="auto"/>
          </w:divBdr>
          <w:divsChild>
            <w:div w:id="505563194">
              <w:marLeft w:val="0"/>
              <w:marRight w:val="0"/>
              <w:marTop w:val="0"/>
              <w:marBottom w:val="0"/>
              <w:divBdr>
                <w:top w:val="none" w:sz="0" w:space="0" w:color="auto"/>
                <w:left w:val="none" w:sz="0" w:space="0" w:color="auto"/>
                <w:bottom w:val="none" w:sz="0" w:space="0" w:color="auto"/>
                <w:right w:val="none" w:sz="0" w:space="0" w:color="auto"/>
              </w:divBdr>
              <w:divsChild>
                <w:div w:id="1876885895">
                  <w:marLeft w:val="0"/>
                  <w:marRight w:val="0"/>
                  <w:marTop w:val="0"/>
                  <w:marBottom w:val="0"/>
                  <w:divBdr>
                    <w:top w:val="none" w:sz="0" w:space="0" w:color="auto"/>
                    <w:left w:val="none" w:sz="0" w:space="0" w:color="auto"/>
                    <w:bottom w:val="none" w:sz="0" w:space="0" w:color="auto"/>
                    <w:right w:val="none" w:sz="0" w:space="0" w:color="auto"/>
                  </w:divBdr>
                  <w:divsChild>
                    <w:div w:id="1791045985">
                      <w:marLeft w:val="0"/>
                      <w:marRight w:val="0"/>
                      <w:marTop w:val="0"/>
                      <w:marBottom w:val="0"/>
                      <w:divBdr>
                        <w:top w:val="none" w:sz="0" w:space="0" w:color="auto"/>
                        <w:left w:val="none" w:sz="0" w:space="0" w:color="auto"/>
                        <w:bottom w:val="none" w:sz="0" w:space="0" w:color="auto"/>
                        <w:right w:val="none" w:sz="0" w:space="0" w:color="auto"/>
                      </w:divBdr>
                      <w:divsChild>
                        <w:div w:id="1669940422">
                          <w:marLeft w:val="0"/>
                          <w:marRight w:val="0"/>
                          <w:marTop w:val="0"/>
                          <w:marBottom w:val="0"/>
                          <w:divBdr>
                            <w:top w:val="none" w:sz="0" w:space="0" w:color="auto"/>
                            <w:left w:val="none" w:sz="0" w:space="0" w:color="auto"/>
                            <w:bottom w:val="none" w:sz="0" w:space="0" w:color="auto"/>
                            <w:right w:val="none" w:sz="0" w:space="0" w:color="auto"/>
                          </w:divBdr>
                          <w:divsChild>
                            <w:div w:id="4132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zasr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mpe.gov/government/internal-services/human-resources/care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empe.gov/government/internal-services/human-resources/careers/job-description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mpe.gov/government/internal-services/human-resources/careers/benefits-summ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Office%20Common\Template\Tempe\COT%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21db467-4a97-468c-a442-e9e6d81316f6">QT5PVXDEF5UX-348-4</_dlc_DocId>
    <_dlc_DocIdUrl xmlns="121db467-4a97-468c-a442-e9e6d81316f6">
      <Url>https://tempe.sharepoint.com/sites/TempeLogos/_layouts/15/DocIdRedir.aspx?ID=QT5PVXDEF5UX-348-4</Url>
      <Description>QT5PVXDEF5UX-348-4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8DD9AC0A68BC43AC377983AAD9C0AC" ma:contentTypeVersion="22" ma:contentTypeDescription="Create a new document." ma:contentTypeScope="" ma:versionID="67271ffa88f614b9bd76400891032cc5">
  <xsd:schema xmlns:xsd="http://www.w3.org/2001/XMLSchema" xmlns:xs="http://www.w3.org/2001/XMLSchema" xmlns:p="http://schemas.microsoft.com/office/2006/metadata/properties" xmlns:ns2="121db467-4a97-468c-a442-e9e6d81316f6" xmlns:ns3="eb77ab26-3aa8-4e74-8778-7a1250874227" targetNamespace="http://schemas.microsoft.com/office/2006/metadata/properties" ma:root="true" ma:fieldsID="3e7af10d0d40cf560717e737fb0a92bb" ns2:_="" ns3:_="">
    <xsd:import namespace="121db467-4a97-468c-a442-e9e6d81316f6"/>
    <xsd:import namespace="eb77ab26-3aa8-4e74-8778-7a125087422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db467-4a97-468c-a442-e9e6d81316f6"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77ab26-3aa8-4e74-8778-7a12508742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B8CEA9-6AA2-4503-8B40-6B714A9C9025}">
  <ds:schemaRefs>
    <ds:schemaRef ds:uri="http://schemas.microsoft.com/sharepoint/events"/>
  </ds:schemaRefs>
</ds:datastoreItem>
</file>

<file path=customXml/itemProps2.xml><?xml version="1.0" encoding="utf-8"?>
<ds:datastoreItem xmlns:ds="http://schemas.openxmlformats.org/officeDocument/2006/customXml" ds:itemID="{8DA0605B-BEA0-4CBA-BB68-6ABB1D44E6CD}">
  <ds:schemaRefs>
    <ds:schemaRef ds:uri="http://schemas.microsoft.com/sharepoint/v3/contenttype/forms"/>
  </ds:schemaRefs>
</ds:datastoreItem>
</file>

<file path=customXml/itemProps3.xml><?xml version="1.0" encoding="utf-8"?>
<ds:datastoreItem xmlns:ds="http://schemas.openxmlformats.org/officeDocument/2006/customXml" ds:itemID="{03F60C6A-B10A-4222-8B0A-6BC3B2F72D93}">
  <ds:schemaRefs>
    <ds:schemaRef ds:uri="http://schemas.microsoft.com/office/2006/metadata/properties"/>
    <ds:schemaRef ds:uri="http://schemas.microsoft.com/office/infopath/2007/PartnerControls"/>
    <ds:schemaRef ds:uri="121db467-4a97-468c-a442-e9e6d81316f6"/>
  </ds:schemaRefs>
</ds:datastoreItem>
</file>

<file path=customXml/itemProps4.xml><?xml version="1.0" encoding="utf-8"?>
<ds:datastoreItem xmlns:ds="http://schemas.openxmlformats.org/officeDocument/2006/customXml" ds:itemID="{3BFF9163-5B83-4E60-B12D-9A36C48B0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db467-4a97-468c-a442-e9e6d81316f6"/>
    <ds:schemaRef ds:uri="eb77ab26-3aa8-4e74-8778-7a1250874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COT Letterhead Template</Template>
  <TotalTime>1</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Valenzuela, Frankie</dc:creator>
  <cp:lastModifiedBy>Patti King</cp:lastModifiedBy>
  <cp:revision>2</cp:revision>
  <cp:lastPrinted>2017-07-28T21:24:00Z</cp:lastPrinted>
  <dcterms:created xsi:type="dcterms:W3CDTF">2021-09-14T18:22:00Z</dcterms:created>
  <dcterms:modified xsi:type="dcterms:W3CDTF">2021-09-14T18:22:00Z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0x010100EE8DD9AC0A68BC43AC377983AAD9C0AC</vt:lpwstr>
  </property>
  <property fmtid="{D5CDD505-2E9C-101B-9397-08002B2CF9AE}" pid="3" name="_dlc_DocIdItemGuid">
    <vt:lpwstr>8b923402-5199-425d-a161-bf3fda1ba8c6</vt:lpwstr>
  </property>
</Properties>
</file>