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73D3" w14:textId="5EEE0884" w:rsidR="000C0F2C" w:rsidRDefault="000C0F2C" w:rsidP="00C542CB"/>
    <w:p w14:paraId="6CC99494" w14:textId="3019500D" w:rsidR="00D02080" w:rsidRPr="00BF791E" w:rsidRDefault="00D02080" w:rsidP="00C542CB">
      <w:pPr>
        <w:rPr>
          <w:rFonts w:cs="Arial"/>
          <w:b/>
          <w:bCs/>
          <w:color w:val="000000"/>
          <w:shd w:val="clear" w:color="auto" w:fill="FFFFFF"/>
        </w:rPr>
      </w:pPr>
      <w:r w:rsidRPr="00BF791E">
        <w:rPr>
          <w:rFonts w:cs="Arial"/>
          <w:b/>
          <w:bCs/>
          <w:color w:val="000000"/>
          <w:shd w:val="clear" w:color="auto" w:fill="FFFFFF"/>
        </w:rPr>
        <w:t>ABOUT THIS POSITION</w:t>
      </w:r>
    </w:p>
    <w:p w14:paraId="279E83C7" w14:textId="77777777" w:rsidR="004A0102" w:rsidRPr="004A0102" w:rsidRDefault="004A0102" w:rsidP="004A0102">
      <w:pPr>
        <w:shd w:val="clear" w:color="auto" w:fill="FFFFFF"/>
        <w:spacing w:before="100" w:beforeAutospacing="1" w:after="100" w:afterAutospacing="1"/>
        <w:rPr>
          <w:rFonts w:cs="Arial"/>
          <w:color w:val="000000"/>
        </w:rPr>
      </w:pPr>
      <w:r w:rsidRPr="004A0102">
        <w:rPr>
          <w:rFonts w:cs="Arial"/>
          <w:color w:val="000000"/>
        </w:rPr>
        <w:t>Planner II positions review development construction plans, aid developers and the public, as well as coordinate with other disciplines to ensure the stipulations of approval are included and implemented. These positions perform advanced analysis of technical data and major project work in the field of urban planning.</w:t>
      </w:r>
    </w:p>
    <w:p w14:paraId="07322DC8" w14:textId="77777777" w:rsidR="004A0102" w:rsidRPr="004A0102" w:rsidRDefault="004A0102" w:rsidP="004A0102">
      <w:pPr>
        <w:shd w:val="clear" w:color="auto" w:fill="FFFFFF"/>
        <w:spacing w:before="100" w:beforeAutospacing="1" w:after="100" w:afterAutospacing="1"/>
        <w:rPr>
          <w:rFonts w:cs="Arial"/>
          <w:color w:val="000000"/>
        </w:rPr>
      </w:pPr>
      <w:r w:rsidRPr="004A0102">
        <w:rPr>
          <w:rFonts w:cs="Arial"/>
          <w:color w:val="000000"/>
        </w:rPr>
        <w:t xml:space="preserve">A Planner II specializing in Site Planning is typically assigned to an interdisciplinary development team. Responsibilities include reviewing plans for code compliance, </w:t>
      </w:r>
      <w:proofErr w:type="gramStart"/>
      <w:r w:rsidRPr="004A0102">
        <w:rPr>
          <w:rFonts w:cs="Arial"/>
          <w:color w:val="000000"/>
        </w:rPr>
        <w:t>providing assistance to</w:t>
      </w:r>
      <w:proofErr w:type="gramEnd"/>
      <w:r w:rsidRPr="004A0102">
        <w:rPr>
          <w:rFonts w:cs="Arial"/>
          <w:color w:val="000000"/>
        </w:rPr>
        <w:t xml:space="preserve"> developers, and coordinating with other disciplines to ensure that stipulations are implemented. </w:t>
      </w:r>
      <w:proofErr w:type="gramStart"/>
      <w:r w:rsidRPr="004A0102">
        <w:rPr>
          <w:rFonts w:cs="Arial"/>
          <w:color w:val="000000"/>
        </w:rPr>
        <w:t>Site Planners II attend development meetings,</w:t>
      </w:r>
      <w:proofErr w:type="gramEnd"/>
      <w:r w:rsidRPr="004A0102">
        <w:rPr>
          <w:rFonts w:cs="Arial"/>
          <w:color w:val="000000"/>
        </w:rPr>
        <w:t xml:space="preserve"> are well-versed in the Zoning Ordinance, and have developed a general knowledge of all disciplines in the development process. They negotiate with developers and other departments, implementing stipulations established through public hearing processes. They have a high degree of contact with developers and the public and develop long term relationships with developers due to long term project assignments and repeat submissions. Site Planners II have a significant amount of autonomy in making recommendations and negotiating with developers.</w:t>
      </w:r>
    </w:p>
    <w:p w14:paraId="2B1305E2" w14:textId="77777777" w:rsidR="004A0102" w:rsidRPr="004A0102" w:rsidRDefault="004A0102" w:rsidP="004A0102">
      <w:pPr>
        <w:shd w:val="clear" w:color="auto" w:fill="FFFFFF"/>
        <w:spacing w:before="100" w:beforeAutospacing="1" w:after="100" w:afterAutospacing="1"/>
        <w:rPr>
          <w:rFonts w:cs="Arial"/>
          <w:color w:val="000000"/>
        </w:rPr>
      </w:pPr>
      <w:r w:rsidRPr="004A0102">
        <w:rPr>
          <w:rFonts w:cs="Arial"/>
          <w:color w:val="000000"/>
        </w:rPr>
        <w:t>A Planner II with the Village Planning assignment is responsible for providing support to a village planning committee on village related issues. Village Planners work with neighborhood and community groups to write plans, ordinances and studies relating to their villages, and participate on interdepartmental committees. Village Planners make presentations on plans, ordinances, studies, zoning cases and General Plan amendments to neighborhood and community groups, Planning Commission, and City Council.</w:t>
      </w:r>
    </w:p>
    <w:p w14:paraId="13D579BC" w14:textId="77777777" w:rsidR="004A0102" w:rsidRPr="004A0102" w:rsidRDefault="004A0102" w:rsidP="004A0102">
      <w:pPr>
        <w:shd w:val="clear" w:color="auto" w:fill="FFFFFF"/>
        <w:spacing w:before="100" w:beforeAutospacing="1" w:after="100" w:afterAutospacing="1"/>
        <w:rPr>
          <w:rFonts w:cs="Arial"/>
          <w:color w:val="000000"/>
        </w:rPr>
      </w:pPr>
      <w:r w:rsidRPr="004A0102">
        <w:rPr>
          <w:rFonts w:cs="Arial"/>
          <w:color w:val="000000"/>
        </w:rPr>
        <w:t xml:space="preserve">A Planner II in the </w:t>
      </w:r>
      <w:proofErr w:type="gramStart"/>
      <w:r w:rsidRPr="004A0102">
        <w:rPr>
          <w:rFonts w:cs="Arial"/>
          <w:color w:val="000000"/>
        </w:rPr>
        <w:t>Long Range</w:t>
      </w:r>
      <w:proofErr w:type="gramEnd"/>
      <w:r w:rsidRPr="004A0102">
        <w:rPr>
          <w:rFonts w:cs="Arial"/>
          <w:color w:val="000000"/>
        </w:rPr>
        <w:t xml:space="preserve"> Section works with neighborhood and community groups to write plans, ordinances or studies and participates on interdepartmental committees. This position may make presentations on plans, </w:t>
      </w:r>
      <w:proofErr w:type="gramStart"/>
      <w:r w:rsidRPr="004A0102">
        <w:rPr>
          <w:rFonts w:cs="Arial"/>
          <w:color w:val="000000"/>
        </w:rPr>
        <w:t>ordinances</w:t>
      </w:r>
      <w:proofErr w:type="gramEnd"/>
      <w:r w:rsidRPr="004A0102">
        <w:rPr>
          <w:rFonts w:cs="Arial"/>
          <w:color w:val="000000"/>
        </w:rPr>
        <w:t xml:space="preserve"> and studies, to neighborhood and community groups, Planning Commission, and City Council.</w:t>
      </w:r>
    </w:p>
    <w:p w14:paraId="7FABD179" w14:textId="77777777" w:rsidR="004A0102" w:rsidRPr="004A0102" w:rsidRDefault="004A0102" w:rsidP="004A0102">
      <w:pPr>
        <w:shd w:val="clear" w:color="auto" w:fill="FFFFFF"/>
        <w:spacing w:before="100" w:beforeAutospacing="1" w:after="100" w:afterAutospacing="1"/>
        <w:rPr>
          <w:rFonts w:cs="Arial"/>
          <w:color w:val="000000"/>
        </w:rPr>
      </w:pPr>
      <w:r w:rsidRPr="004A0102">
        <w:rPr>
          <w:rFonts w:cs="Arial"/>
          <w:color w:val="000000"/>
        </w:rPr>
        <w:t>A Planner II in the Zoning Section serves on interdepartmental committees and coordinates large processes such as application screenings, annexations, regulatory license requests, school district notifications, text amendments, and the preparation of interpretation letters. Some Planner IIs may assist with hearing processes such as the Planning Commission or Zoning Adjustment Hearing. The position requires comprehension of a wide variety of City hearing processes and regulatory documents including the Zoning Ordinance, Special Planning Districts, Specific Plans, General Plan, and others.</w:t>
      </w:r>
    </w:p>
    <w:p w14:paraId="125C3DD5" w14:textId="77777777" w:rsidR="00BF791E" w:rsidRDefault="00BF791E" w:rsidP="00C542CB">
      <w:pPr>
        <w:rPr>
          <w:rFonts w:cs="Arial"/>
          <w:b/>
          <w:bCs/>
          <w:color w:val="000000"/>
          <w:shd w:val="clear" w:color="auto" w:fill="FFFFFF"/>
        </w:rPr>
      </w:pPr>
    </w:p>
    <w:p w14:paraId="1EE77E45" w14:textId="77777777" w:rsidR="00BF791E" w:rsidRDefault="00BF791E" w:rsidP="00C542CB">
      <w:pPr>
        <w:rPr>
          <w:rFonts w:cs="Arial"/>
          <w:b/>
          <w:bCs/>
          <w:color w:val="000000"/>
          <w:shd w:val="clear" w:color="auto" w:fill="FFFFFF"/>
        </w:rPr>
      </w:pPr>
    </w:p>
    <w:p w14:paraId="0D90217B" w14:textId="77777777" w:rsidR="00BF791E" w:rsidRDefault="00BF791E" w:rsidP="00C542CB">
      <w:pPr>
        <w:rPr>
          <w:rFonts w:cs="Arial"/>
          <w:b/>
          <w:bCs/>
          <w:color w:val="000000"/>
          <w:shd w:val="clear" w:color="auto" w:fill="FFFFFF"/>
        </w:rPr>
      </w:pPr>
    </w:p>
    <w:p w14:paraId="40D006C2" w14:textId="77777777" w:rsidR="00BF791E" w:rsidRDefault="00BF791E" w:rsidP="00C542CB">
      <w:pPr>
        <w:rPr>
          <w:rFonts w:cs="Arial"/>
          <w:b/>
          <w:bCs/>
          <w:color w:val="000000"/>
          <w:shd w:val="clear" w:color="auto" w:fill="FFFFFF"/>
        </w:rPr>
      </w:pPr>
    </w:p>
    <w:p w14:paraId="167E6AB2" w14:textId="6D611784" w:rsidR="00D02080" w:rsidRPr="00BF791E" w:rsidRDefault="00D02080" w:rsidP="00C542CB">
      <w:pPr>
        <w:rPr>
          <w:rFonts w:cs="Arial"/>
          <w:b/>
          <w:bCs/>
          <w:color w:val="000000"/>
          <w:shd w:val="clear" w:color="auto" w:fill="FFFFFF"/>
        </w:rPr>
      </w:pPr>
      <w:r w:rsidRPr="00BF791E">
        <w:rPr>
          <w:rFonts w:cs="Arial"/>
          <w:b/>
          <w:bCs/>
          <w:color w:val="000000"/>
          <w:shd w:val="clear" w:color="auto" w:fill="FFFFFF"/>
        </w:rPr>
        <w:t>IDEAL CANDIDATE</w:t>
      </w:r>
    </w:p>
    <w:p w14:paraId="30CC32DF" w14:textId="77777777" w:rsidR="004A0102" w:rsidRPr="004A0102" w:rsidRDefault="004A0102" w:rsidP="004A0102">
      <w:pPr>
        <w:numPr>
          <w:ilvl w:val="0"/>
          <w:numId w:val="41"/>
        </w:numPr>
        <w:shd w:val="clear" w:color="auto" w:fill="FFFFFF"/>
        <w:spacing w:before="100" w:beforeAutospacing="1" w:after="100" w:afterAutospacing="1"/>
        <w:rPr>
          <w:rFonts w:cs="Arial"/>
          <w:color w:val="000000"/>
        </w:rPr>
      </w:pPr>
      <w:r w:rsidRPr="004A0102">
        <w:rPr>
          <w:rFonts w:cs="Arial"/>
          <w:color w:val="000000"/>
        </w:rPr>
        <w:t>The ideal candidate will be able to attend public development meetings, have experience in zoning ordinances, and general knowledge of all disciplines in the development process.</w:t>
      </w:r>
    </w:p>
    <w:p w14:paraId="24C85D05" w14:textId="77777777" w:rsidR="004A0102" w:rsidRPr="004A0102" w:rsidRDefault="004A0102" w:rsidP="004A0102">
      <w:pPr>
        <w:numPr>
          <w:ilvl w:val="0"/>
          <w:numId w:val="41"/>
        </w:numPr>
        <w:shd w:val="clear" w:color="auto" w:fill="FFFFFF"/>
        <w:spacing w:before="100" w:beforeAutospacing="1" w:after="100" w:afterAutospacing="1"/>
        <w:rPr>
          <w:rFonts w:cs="Arial"/>
          <w:color w:val="000000"/>
        </w:rPr>
      </w:pPr>
      <w:r w:rsidRPr="004A0102">
        <w:rPr>
          <w:rFonts w:cs="Arial"/>
          <w:color w:val="000000"/>
        </w:rPr>
        <w:t>Demonstrate strong quantitative and analytical skills and ability to use spreadsheets and databases.</w:t>
      </w:r>
    </w:p>
    <w:p w14:paraId="35A551A6" w14:textId="77777777" w:rsidR="004A0102" w:rsidRPr="004A0102" w:rsidRDefault="004A0102" w:rsidP="004A0102">
      <w:pPr>
        <w:numPr>
          <w:ilvl w:val="0"/>
          <w:numId w:val="41"/>
        </w:numPr>
        <w:shd w:val="clear" w:color="auto" w:fill="FFFFFF"/>
        <w:spacing w:before="100" w:beforeAutospacing="1" w:after="100" w:afterAutospacing="1"/>
        <w:rPr>
          <w:rFonts w:cs="Arial"/>
          <w:color w:val="000000"/>
        </w:rPr>
      </w:pPr>
      <w:r w:rsidRPr="004A0102">
        <w:rPr>
          <w:rFonts w:cs="Arial"/>
          <w:color w:val="000000"/>
        </w:rPr>
        <w:t>Understanding of city of Phoenix development review and permitting process</w:t>
      </w:r>
    </w:p>
    <w:p w14:paraId="10BC290B" w14:textId="44CE9C97" w:rsidR="00D02080" w:rsidRPr="00BF791E" w:rsidRDefault="00D02080" w:rsidP="00C542CB">
      <w:pPr>
        <w:rPr>
          <w:rFonts w:cs="Arial"/>
          <w:b/>
          <w:bCs/>
          <w:color w:val="000000"/>
          <w:shd w:val="clear" w:color="auto" w:fill="FFFFFF"/>
        </w:rPr>
      </w:pPr>
      <w:r w:rsidRPr="00BF791E">
        <w:rPr>
          <w:rFonts w:cs="Arial"/>
          <w:b/>
          <w:bCs/>
          <w:color w:val="000000"/>
          <w:shd w:val="clear" w:color="auto" w:fill="FFFFFF"/>
        </w:rPr>
        <w:t>SALARY</w:t>
      </w:r>
    </w:p>
    <w:p w14:paraId="455A1EE7" w14:textId="2D6059CA" w:rsidR="00D02080" w:rsidRPr="00BF791E" w:rsidRDefault="00D02080" w:rsidP="00C542CB">
      <w:pPr>
        <w:rPr>
          <w:rFonts w:cs="Arial"/>
          <w:b/>
          <w:bCs/>
          <w:color w:val="000000"/>
          <w:shd w:val="clear" w:color="auto" w:fill="FFFFFF"/>
        </w:rPr>
      </w:pPr>
    </w:p>
    <w:p w14:paraId="64615400" w14:textId="3F288B09" w:rsidR="00D02080" w:rsidRPr="00BF791E" w:rsidRDefault="004A0102" w:rsidP="00C542CB">
      <w:pPr>
        <w:rPr>
          <w:rFonts w:cs="Arial"/>
          <w:b/>
          <w:bCs/>
          <w:color w:val="000000"/>
          <w:shd w:val="clear" w:color="auto" w:fill="FFFFFF"/>
        </w:rPr>
      </w:pPr>
      <w:r w:rsidRPr="00BF791E">
        <w:rPr>
          <w:rFonts w:cs="Arial"/>
          <w:color w:val="000000"/>
          <w:shd w:val="clear" w:color="auto" w:fill="FFFFFF"/>
        </w:rPr>
        <w:t>$57,075.20 - $86,902.40 annually.  Candidates may be hired up to $86,902.40 depending upon qualifications.  </w:t>
      </w:r>
    </w:p>
    <w:p w14:paraId="326805A5" w14:textId="5BAD5186" w:rsidR="00D02080" w:rsidRPr="00BF791E" w:rsidRDefault="00D02080" w:rsidP="00C542CB">
      <w:pPr>
        <w:rPr>
          <w:rFonts w:cs="Arial"/>
          <w:b/>
          <w:bCs/>
          <w:color w:val="000000"/>
          <w:shd w:val="clear" w:color="auto" w:fill="FFFFFF"/>
        </w:rPr>
      </w:pPr>
    </w:p>
    <w:p w14:paraId="231D5F91" w14:textId="01A4DE09" w:rsidR="00D02080" w:rsidRPr="00BF791E" w:rsidRDefault="00D02080" w:rsidP="00C542CB">
      <w:pPr>
        <w:rPr>
          <w:rFonts w:cs="Arial"/>
          <w:b/>
          <w:bCs/>
          <w:color w:val="000000"/>
          <w:shd w:val="clear" w:color="auto" w:fill="FFFFFF"/>
        </w:rPr>
      </w:pPr>
      <w:r w:rsidRPr="00BF791E">
        <w:rPr>
          <w:rFonts w:cs="Arial"/>
          <w:b/>
          <w:bCs/>
          <w:color w:val="000000"/>
          <w:shd w:val="clear" w:color="auto" w:fill="FFFFFF"/>
        </w:rPr>
        <w:t>BENEFITS</w:t>
      </w:r>
    </w:p>
    <w:p w14:paraId="14EC7068" w14:textId="77777777" w:rsidR="004A0102" w:rsidRPr="004A0102" w:rsidRDefault="004A0102" w:rsidP="004A0102">
      <w:pPr>
        <w:shd w:val="clear" w:color="auto" w:fill="FFFFFF"/>
        <w:spacing w:before="100" w:beforeAutospacing="1" w:after="100" w:afterAutospacing="1"/>
        <w:rPr>
          <w:rFonts w:cs="Arial"/>
          <w:color w:val="000000"/>
        </w:rPr>
      </w:pPr>
      <w:r w:rsidRPr="004A0102">
        <w:rPr>
          <w:rFonts w:cs="Arial"/>
          <w:color w:val="000000"/>
        </w:rPr>
        <w:t>A comprehensive benefits package is offered which includes traditional pension with employer and employee contributions; choice of medical HMO, PPO, or HSA/HDHP plan; wellness incentive of up to $720 annually; dental; vision; life insurance; long-term disability; 401(a) and 457 plans; medical enrollment includes a monthly $150 City contribution to a Post-Employment Health Plan; bus/light rail pass; tuition reimbursement program; paid time off includes 11.5 paid holidays, 12 vacation days, and 15 sick days and personal leave days. </w:t>
      </w:r>
    </w:p>
    <w:p w14:paraId="4DA0EFD1" w14:textId="77777777" w:rsidR="004A0102" w:rsidRPr="004A0102" w:rsidRDefault="004A0102" w:rsidP="004A0102">
      <w:pPr>
        <w:shd w:val="clear" w:color="auto" w:fill="FFFFFF"/>
        <w:spacing w:before="100" w:beforeAutospacing="1" w:after="100" w:afterAutospacing="1"/>
        <w:rPr>
          <w:rFonts w:cs="Arial"/>
          <w:color w:val="000000"/>
        </w:rPr>
      </w:pPr>
      <w:r w:rsidRPr="004A0102">
        <w:rPr>
          <w:rFonts w:cs="Arial"/>
          <w:color w:val="000000"/>
        </w:rPr>
        <w:t>For more details, visit: </w:t>
      </w:r>
      <w:hyperlink r:id="rId8" w:tgtFrame="_blank" w:history="1">
        <w:r w:rsidRPr="004A0102">
          <w:rPr>
            <w:rFonts w:cs="Arial"/>
            <w:color w:val="0000CD"/>
            <w:u w:val="single"/>
          </w:rPr>
          <w:t>Unit 007 Benefits</w:t>
        </w:r>
      </w:hyperlink>
    </w:p>
    <w:p w14:paraId="321CFAF2" w14:textId="77777777" w:rsidR="004A0102" w:rsidRPr="004A0102" w:rsidRDefault="004A0102" w:rsidP="004A0102">
      <w:pPr>
        <w:shd w:val="clear" w:color="auto" w:fill="FFFFFF"/>
        <w:spacing w:before="100" w:beforeAutospacing="1" w:after="100" w:afterAutospacing="1"/>
        <w:rPr>
          <w:rFonts w:cs="Arial"/>
          <w:color w:val="000000"/>
        </w:rPr>
      </w:pPr>
      <w:hyperlink r:id="rId9" w:tgtFrame="_blank" w:history="1">
        <w:r w:rsidRPr="004A0102">
          <w:rPr>
            <w:rFonts w:cs="Arial"/>
            <w:color w:val="0000FF"/>
            <w:u w:val="single"/>
          </w:rPr>
          <w:t>Pension Information</w:t>
        </w:r>
      </w:hyperlink>
    </w:p>
    <w:p w14:paraId="7FAE0695" w14:textId="02EA560C" w:rsidR="00D02080" w:rsidRPr="00BF791E" w:rsidRDefault="00D02080" w:rsidP="00C542CB">
      <w:pPr>
        <w:rPr>
          <w:rFonts w:cs="Arial"/>
          <w:b/>
          <w:bCs/>
          <w:color w:val="000000"/>
          <w:shd w:val="clear" w:color="auto" w:fill="FFFFFF"/>
        </w:rPr>
      </w:pPr>
      <w:r w:rsidRPr="00BF791E">
        <w:rPr>
          <w:rFonts w:cs="Arial"/>
          <w:b/>
          <w:bCs/>
          <w:color w:val="000000"/>
          <w:shd w:val="clear" w:color="auto" w:fill="FFFFFF"/>
        </w:rPr>
        <w:t>MINI</w:t>
      </w:r>
      <w:r w:rsidR="003D689D" w:rsidRPr="00BF791E">
        <w:rPr>
          <w:rFonts w:cs="Arial"/>
          <w:b/>
          <w:bCs/>
          <w:color w:val="000000"/>
          <w:shd w:val="clear" w:color="auto" w:fill="FFFFFF"/>
        </w:rPr>
        <w:t>M</w:t>
      </w:r>
      <w:r w:rsidRPr="00BF791E">
        <w:rPr>
          <w:rFonts w:cs="Arial"/>
          <w:b/>
          <w:bCs/>
          <w:color w:val="000000"/>
          <w:shd w:val="clear" w:color="auto" w:fill="FFFFFF"/>
        </w:rPr>
        <w:t>UM QUALIFICATIONS</w:t>
      </w:r>
    </w:p>
    <w:p w14:paraId="7515D17B" w14:textId="77777777" w:rsidR="004A0102" w:rsidRPr="00BF791E" w:rsidRDefault="004A0102" w:rsidP="004A0102">
      <w:pPr>
        <w:numPr>
          <w:ilvl w:val="0"/>
          <w:numId w:val="42"/>
        </w:numPr>
        <w:shd w:val="clear" w:color="auto" w:fill="FFFFFF"/>
        <w:spacing w:before="100" w:beforeAutospacing="1" w:after="100" w:afterAutospacing="1"/>
        <w:rPr>
          <w:rFonts w:cs="Arial"/>
          <w:color w:val="000000"/>
        </w:rPr>
      </w:pPr>
      <w:r w:rsidRPr="00BF791E">
        <w:rPr>
          <w:rFonts w:cs="Arial"/>
          <w:color w:val="000000"/>
        </w:rPr>
        <w:t>Two years of experience in the field of urban planning</w:t>
      </w:r>
    </w:p>
    <w:p w14:paraId="61125285" w14:textId="77777777" w:rsidR="004A0102" w:rsidRPr="00BF791E" w:rsidRDefault="004A0102" w:rsidP="004A0102">
      <w:pPr>
        <w:numPr>
          <w:ilvl w:val="0"/>
          <w:numId w:val="42"/>
        </w:numPr>
        <w:shd w:val="clear" w:color="auto" w:fill="FFFFFF"/>
        <w:spacing w:before="100" w:beforeAutospacing="1" w:after="100" w:afterAutospacing="1"/>
        <w:rPr>
          <w:rFonts w:cs="Arial"/>
          <w:color w:val="000000"/>
        </w:rPr>
      </w:pPr>
      <w:r w:rsidRPr="00BF791E">
        <w:rPr>
          <w:rFonts w:cs="Arial"/>
          <w:color w:val="000000"/>
        </w:rPr>
        <w:t>Bachelor's degree in city or urban planning, landscape architecture, engineering, architecture, political science, a related field, or a field related the specialty area</w:t>
      </w:r>
    </w:p>
    <w:p w14:paraId="16F49575" w14:textId="77777777" w:rsidR="004A0102" w:rsidRPr="00BF791E" w:rsidRDefault="004A0102" w:rsidP="004A0102">
      <w:pPr>
        <w:numPr>
          <w:ilvl w:val="0"/>
          <w:numId w:val="42"/>
        </w:numPr>
        <w:shd w:val="clear" w:color="auto" w:fill="FFFFFF"/>
        <w:spacing w:before="100" w:beforeAutospacing="1" w:after="100" w:afterAutospacing="1"/>
        <w:rPr>
          <w:rFonts w:cs="Arial"/>
          <w:color w:val="000000"/>
        </w:rPr>
      </w:pPr>
      <w:r w:rsidRPr="00BF791E">
        <w:rPr>
          <w:rFonts w:cs="Arial"/>
          <w:color w:val="000000"/>
        </w:rPr>
        <w:t>Other combinations of experience and education that meet the minimum requirements may be substituted</w:t>
      </w:r>
    </w:p>
    <w:p w14:paraId="40165483" w14:textId="77777777" w:rsidR="004A0102" w:rsidRPr="00BF791E" w:rsidRDefault="004A0102" w:rsidP="004A0102">
      <w:pPr>
        <w:numPr>
          <w:ilvl w:val="0"/>
          <w:numId w:val="42"/>
        </w:numPr>
        <w:shd w:val="clear" w:color="auto" w:fill="FFFFFF"/>
        <w:spacing w:before="100" w:beforeAutospacing="1" w:after="100" w:afterAutospacing="1"/>
        <w:rPr>
          <w:rFonts w:cs="Arial"/>
          <w:color w:val="000000"/>
        </w:rPr>
      </w:pPr>
      <w:r w:rsidRPr="00BF791E">
        <w:rPr>
          <w:rFonts w:cs="Arial"/>
          <w:color w:val="000000"/>
        </w:rPr>
        <w:t xml:space="preserve">The </w:t>
      </w:r>
      <w:proofErr w:type="gramStart"/>
      <w:r w:rsidRPr="00BF791E">
        <w:rPr>
          <w:rFonts w:cs="Arial"/>
          <w:color w:val="000000"/>
        </w:rPr>
        <w:t>City</w:t>
      </w:r>
      <w:proofErr w:type="gramEnd"/>
      <w:r w:rsidRPr="00BF791E">
        <w:rPr>
          <w:rFonts w:cs="Arial"/>
          <w:color w:val="000000"/>
        </w:rPr>
        <w:t xml:space="preserve"> job description can be found </w:t>
      </w:r>
      <w:hyperlink r:id="rId10" w:tgtFrame="_blank" w:history="1">
        <w:r w:rsidRPr="00BF791E">
          <w:rPr>
            <w:rStyle w:val="Hyperlink"/>
            <w:rFonts w:cs="Arial"/>
          </w:rPr>
          <w:t>here</w:t>
        </w:r>
      </w:hyperlink>
      <w:r w:rsidRPr="00BF791E">
        <w:rPr>
          <w:rFonts w:cs="Arial"/>
          <w:color w:val="000000"/>
        </w:rPr>
        <w:t>.</w:t>
      </w:r>
    </w:p>
    <w:p w14:paraId="33B50978" w14:textId="77777777" w:rsidR="004A0102" w:rsidRPr="00BF791E" w:rsidRDefault="004A0102" w:rsidP="004A0102">
      <w:pPr>
        <w:numPr>
          <w:ilvl w:val="0"/>
          <w:numId w:val="42"/>
        </w:numPr>
        <w:shd w:val="clear" w:color="auto" w:fill="FFFFFF"/>
        <w:spacing w:before="100" w:beforeAutospacing="1" w:after="100" w:afterAutospacing="1"/>
        <w:rPr>
          <w:rFonts w:cs="Arial"/>
          <w:color w:val="000000"/>
        </w:rPr>
      </w:pPr>
      <w:r w:rsidRPr="00BF791E">
        <w:rPr>
          <w:rFonts w:cs="Arial"/>
          <w:color w:val="000000"/>
        </w:rPr>
        <w:t>All finalists for positions are subject to a criminal background check applicable to the department or position.</w:t>
      </w:r>
    </w:p>
    <w:p w14:paraId="43391F4E" w14:textId="77777777" w:rsidR="004A0102" w:rsidRPr="00BF791E" w:rsidRDefault="004A0102" w:rsidP="004A0102">
      <w:pPr>
        <w:numPr>
          <w:ilvl w:val="0"/>
          <w:numId w:val="42"/>
        </w:numPr>
        <w:shd w:val="clear" w:color="auto" w:fill="FFFFFF"/>
        <w:spacing w:before="100" w:beforeAutospacing="1"/>
        <w:rPr>
          <w:rFonts w:cs="Arial"/>
          <w:color w:val="000000"/>
        </w:rPr>
      </w:pPr>
      <w:r w:rsidRPr="00BF791E">
        <w:rPr>
          <w:rFonts w:cs="Arial"/>
          <w:color w:val="000000"/>
        </w:rPr>
        <w:t>For information regarding pre-screening and driving positions, </w:t>
      </w:r>
      <w:hyperlink r:id="rId11" w:tgtFrame="_blank" w:history="1">
        <w:r w:rsidRPr="00BF791E">
          <w:rPr>
            <w:rStyle w:val="Hyperlink"/>
            <w:rFonts w:cs="Arial"/>
          </w:rPr>
          <w:t>click here</w:t>
        </w:r>
      </w:hyperlink>
      <w:r w:rsidRPr="00BF791E">
        <w:rPr>
          <w:rFonts w:cs="Arial"/>
          <w:color w:val="000000"/>
        </w:rPr>
        <w:t>.</w:t>
      </w:r>
    </w:p>
    <w:p w14:paraId="0172BD98" w14:textId="77777777" w:rsidR="004A0102" w:rsidRPr="00BF791E" w:rsidRDefault="004A0102" w:rsidP="004A0102">
      <w:pPr>
        <w:pStyle w:val="NormalWeb"/>
        <w:shd w:val="clear" w:color="auto" w:fill="FFFFFF"/>
        <w:rPr>
          <w:rFonts w:ascii="Arial" w:hAnsi="Arial" w:cs="Arial"/>
          <w:color w:val="000000"/>
          <w:sz w:val="24"/>
          <w:szCs w:val="24"/>
        </w:rPr>
      </w:pPr>
      <w:r w:rsidRPr="00BF791E">
        <w:rPr>
          <w:rFonts w:ascii="Arial" w:hAnsi="Arial" w:cs="Arial"/>
          <w:color w:val="000000"/>
          <w:sz w:val="24"/>
          <w:szCs w:val="24"/>
        </w:rPr>
        <w:t>The City of Phoenix has paused plans to implement a federal mandate requiring all city employees be vaccinated against COVID-19. This decision comes after a series of legal challenges and a ruling from a federal judge which temporarily halts the COVID-19 vaccine mandate for federal contractors nationwide. If the requirement is reinstated, the City of Phoenix may require new hires to provide proof of full COVID-19 vaccination status as a condition of employment. After a conditional offer has been extended, candidates may request a reasonable accommodation based on a medical disability or for sincerely held religious beliefs.</w:t>
      </w:r>
    </w:p>
    <w:p w14:paraId="670804C3" w14:textId="39ABA015" w:rsidR="00D02080" w:rsidRPr="00BF791E" w:rsidRDefault="00D02080" w:rsidP="00C542CB">
      <w:pPr>
        <w:rPr>
          <w:rFonts w:cs="Arial"/>
          <w:b/>
          <w:bCs/>
          <w:color w:val="000000"/>
          <w:shd w:val="clear" w:color="auto" w:fill="FFFFFF"/>
        </w:rPr>
      </w:pPr>
    </w:p>
    <w:p w14:paraId="7F3701BC" w14:textId="72122D28" w:rsidR="00D02080" w:rsidRPr="00BF791E" w:rsidRDefault="00D02080" w:rsidP="00C542CB">
      <w:pPr>
        <w:rPr>
          <w:rFonts w:cs="Arial"/>
          <w:b/>
          <w:bCs/>
          <w:color w:val="000000"/>
          <w:shd w:val="clear" w:color="auto" w:fill="FFFFFF"/>
        </w:rPr>
      </w:pPr>
      <w:r w:rsidRPr="00BF791E">
        <w:rPr>
          <w:rFonts w:cs="Arial"/>
          <w:b/>
          <w:bCs/>
          <w:color w:val="000000"/>
          <w:shd w:val="clear" w:color="auto" w:fill="FFFFFF"/>
        </w:rPr>
        <w:t>PREFERRED QUALIFICATION</w:t>
      </w:r>
    </w:p>
    <w:p w14:paraId="345A43B6" w14:textId="77777777" w:rsidR="00BF791E" w:rsidRDefault="004A0102" w:rsidP="00BF791E">
      <w:pPr>
        <w:shd w:val="clear" w:color="auto" w:fill="FFFFFF"/>
        <w:spacing w:after="100" w:afterAutospacing="1"/>
        <w:rPr>
          <w:rFonts w:cs="Arial"/>
          <w:color w:val="000000"/>
        </w:rPr>
      </w:pPr>
      <w:r w:rsidRPr="004A0102">
        <w:rPr>
          <w:rFonts w:cs="Arial"/>
          <w:color w:val="000000"/>
        </w:rPr>
        <w:t>The minimum qualifications listed above, plus:</w:t>
      </w:r>
    </w:p>
    <w:p w14:paraId="2A4734C1" w14:textId="5760B706" w:rsidR="00BF791E" w:rsidRPr="00BF791E" w:rsidRDefault="004A0102" w:rsidP="00BF791E">
      <w:pPr>
        <w:pStyle w:val="ListParagraph"/>
        <w:numPr>
          <w:ilvl w:val="0"/>
          <w:numId w:val="47"/>
        </w:numPr>
        <w:shd w:val="clear" w:color="auto" w:fill="FFFFFF"/>
        <w:spacing w:after="100" w:afterAutospacing="1"/>
        <w:rPr>
          <w:rFonts w:ascii="Arial" w:hAnsi="Arial" w:cs="Arial"/>
          <w:color w:val="000000"/>
          <w:sz w:val="24"/>
          <w:szCs w:val="24"/>
        </w:rPr>
      </w:pPr>
      <w:r w:rsidRPr="00BF791E">
        <w:rPr>
          <w:rFonts w:ascii="Arial" w:hAnsi="Arial" w:cs="Arial"/>
          <w:color w:val="000000"/>
          <w:sz w:val="24"/>
          <w:szCs w:val="24"/>
        </w:rPr>
        <w:t>Experience providing skilled communication, written and oral, to diverse audiences.</w:t>
      </w:r>
    </w:p>
    <w:p w14:paraId="1FE67004" w14:textId="34BF4F05" w:rsidR="004A0102" w:rsidRPr="004A0102" w:rsidRDefault="004A0102" w:rsidP="00B649D3">
      <w:pPr>
        <w:pStyle w:val="ListParagraph"/>
        <w:numPr>
          <w:ilvl w:val="0"/>
          <w:numId w:val="43"/>
        </w:numPr>
        <w:shd w:val="clear" w:color="auto" w:fill="FFFFFF"/>
        <w:spacing w:before="100" w:beforeAutospacing="1" w:after="100" w:afterAutospacing="1"/>
        <w:rPr>
          <w:rFonts w:ascii="Arial" w:hAnsi="Arial" w:cs="Arial"/>
          <w:color w:val="000000"/>
          <w:sz w:val="24"/>
          <w:szCs w:val="24"/>
        </w:rPr>
      </w:pPr>
      <w:r w:rsidRPr="004A0102">
        <w:rPr>
          <w:rFonts w:ascii="Arial" w:hAnsi="Arial" w:cs="Arial"/>
          <w:color w:val="000000"/>
          <w:sz w:val="24"/>
          <w:szCs w:val="24"/>
        </w:rPr>
        <w:t>Experience in developing graphics using ArcGIS (Geographic Information System) software.</w:t>
      </w:r>
    </w:p>
    <w:p w14:paraId="666402FF" w14:textId="77777777" w:rsidR="004A0102" w:rsidRPr="004A0102" w:rsidRDefault="004A0102" w:rsidP="004A0102">
      <w:pPr>
        <w:numPr>
          <w:ilvl w:val="0"/>
          <w:numId w:val="43"/>
        </w:numPr>
        <w:shd w:val="clear" w:color="auto" w:fill="FFFFFF"/>
        <w:spacing w:before="100" w:beforeAutospacing="1" w:after="100" w:afterAutospacing="1"/>
        <w:rPr>
          <w:rFonts w:cs="Arial"/>
          <w:color w:val="000000"/>
        </w:rPr>
      </w:pPr>
      <w:r w:rsidRPr="004A0102">
        <w:rPr>
          <w:rFonts w:cs="Arial"/>
          <w:color w:val="000000"/>
        </w:rPr>
        <w:t>Experience in managing databases, interpreting data, and conducting data analyses.</w:t>
      </w:r>
    </w:p>
    <w:p w14:paraId="6A791B8E" w14:textId="7B392D87" w:rsidR="00D02080" w:rsidRPr="00BF791E" w:rsidRDefault="00D02080" w:rsidP="00C542CB">
      <w:pPr>
        <w:rPr>
          <w:rFonts w:cs="Arial"/>
          <w:b/>
          <w:bCs/>
          <w:color w:val="000000"/>
          <w:shd w:val="clear" w:color="auto" w:fill="FFFFFF"/>
        </w:rPr>
      </w:pPr>
      <w:r w:rsidRPr="00BF791E">
        <w:rPr>
          <w:rFonts w:cs="Arial"/>
          <w:b/>
          <w:bCs/>
          <w:color w:val="000000"/>
          <w:shd w:val="clear" w:color="auto" w:fill="FFFFFF"/>
        </w:rPr>
        <w:t>RECRUITMENT DATES</w:t>
      </w:r>
    </w:p>
    <w:p w14:paraId="5B949FA2" w14:textId="6FBCF2F9" w:rsidR="00D02080" w:rsidRPr="00BF791E" w:rsidRDefault="00D02080" w:rsidP="00C542CB">
      <w:pPr>
        <w:rPr>
          <w:rFonts w:cs="Arial"/>
          <w:b/>
          <w:bCs/>
          <w:color w:val="000000"/>
          <w:shd w:val="clear" w:color="auto" w:fill="FFFFFF"/>
        </w:rPr>
      </w:pPr>
    </w:p>
    <w:p w14:paraId="3EC23497" w14:textId="663C461B" w:rsidR="00D02080" w:rsidRPr="00BF791E" w:rsidRDefault="004A0102" w:rsidP="00C542CB">
      <w:pPr>
        <w:rPr>
          <w:rFonts w:cs="Arial"/>
          <w:b/>
          <w:bCs/>
          <w:color w:val="000000"/>
          <w:shd w:val="clear" w:color="auto" w:fill="FFFFFF"/>
        </w:rPr>
      </w:pPr>
      <w:r w:rsidRPr="00BF791E">
        <w:rPr>
          <w:rFonts w:cs="Arial"/>
          <w:color w:val="000000"/>
          <w:shd w:val="clear" w:color="auto" w:fill="FFFFFF"/>
        </w:rPr>
        <w:t>Recruitment closes January 12, 2022. All materials must be received by 11:59 p.m. on this date.</w:t>
      </w:r>
    </w:p>
    <w:p w14:paraId="2E789F2A" w14:textId="647EDC42" w:rsidR="00D02080" w:rsidRPr="00BF791E" w:rsidRDefault="00D02080" w:rsidP="00C542CB">
      <w:pPr>
        <w:rPr>
          <w:rFonts w:cs="Arial"/>
          <w:b/>
          <w:bCs/>
          <w:color w:val="000000"/>
          <w:shd w:val="clear" w:color="auto" w:fill="FFFFFF"/>
        </w:rPr>
      </w:pPr>
    </w:p>
    <w:p w14:paraId="71D4AD2F" w14:textId="54998BED" w:rsidR="00D02080" w:rsidRPr="00BF791E" w:rsidRDefault="00D02080" w:rsidP="00C542CB">
      <w:pPr>
        <w:rPr>
          <w:rFonts w:cs="Arial"/>
          <w:b/>
          <w:bCs/>
          <w:color w:val="000000"/>
          <w:shd w:val="clear" w:color="auto" w:fill="FFFFFF"/>
        </w:rPr>
      </w:pPr>
      <w:r w:rsidRPr="00BF791E">
        <w:rPr>
          <w:rFonts w:cs="Arial"/>
          <w:b/>
          <w:bCs/>
          <w:color w:val="000000"/>
          <w:shd w:val="clear" w:color="auto" w:fill="FFFFFF"/>
        </w:rPr>
        <w:t>HOW TO APPLY</w:t>
      </w:r>
    </w:p>
    <w:p w14:paraId="323E707B" w14:textId="7F074349" w:rsidR="00D02080" w:rsidRPr="00BF791E" w:rsidRDefault="004A0102" w:rsidP="004A0102">
      <w:pPr>
        <w:spacing w:before="100" w:beforeAutospacing="1" w:after="100" w:afterAutospacing="1"/>
        <w:rPr>
          <w:rFonts w:cs="Arial"/>
          <w:b/>
          <w:bCs/>
          <w:color w:val="000000"/>
          <w:shd w:val="clear" w:color="auto" w:fill="FFFFFF"/>
        </w:rPr>
      </w:pPr>
      <w:r w:rsidRPr="004A0102">
        <w:rPr>
          <w:rFonts w:cs="Arial"/>
          <w:color w:val="000000"/>
        </w:rPr>
        <w:t xml:space="preserve">Apply online </w:t>
      </w:r>
      <w:r w:rsidRPr="00BF791E">
        <w:rPr>
          <w:rFonts w:cs="Arial"/>
          <w:color w:val="000000"/>
        </w:rPr>
        <w:t xml:space="preserve">at </w:t>
      </w:r>
      <w:hyperlink r:id="rId12" w:history="1">
        <w:r w:rsidRPr="00BF791E">
          <w:rPr>
            <w:rFonts w:cs="Arial"/>
            <w:color w:val="0000FF"/>
            <w:u w:val="single"/>
          </w:rPr>
          <w:t>https://www.phoenix.gov/hr/current-jobs/</w:t>
        </w:r>
      </w:hyperlink>
      <w:r w:rsidRPr="00BF791E">
        <w:rPr>
          <w:rFonts w:cs="Arial"/>
          <w:color w:val="0000FF"/>
        </w:rPr>
        <w:t xml:space="preserve"> </w:t>
      </w:r>
      <w:r w:rsidRPr="004A0102">
        <w:rPr>
          <w:rFonts w:cs="Arial"/>
          <w:color w:val="000000"/>
        </w:rPr>
        <w:t>by completing the required information and attaching,</w:t>
      </w:r>
      <w:r w:rsidRPr="004A0102">
        <w:rPr>
          <w:rFonts w:cs="Arial"/>
          <w:b/>
          <w:bCs/>
          <w:color w:val="000000"/>
        </w:rPr>
        <w:t> as one document</w:t>
      </w:r>
      <w:r w:rsidRPr="004A0102">
        <w:rPr>
          <w:rFonts w:cs="Arial"/>
          <w:color w:val="000000"/>
        </w:rPr>
        <w:t>, your cover letter and resume. Please include your experience as it relates to the qualifications stated above. Only the highest qualified may be posted to the eligible to hire list. The results of the resume screening process will be sent to your primary email address</w:t>
      </w:r>
      <w:r w:rsidRPr="00BF791E">
        <w:rPr>
          <w:rFonts w:cs="Arial"/>
          <w:color w:val="000000"/>
        </w:rPr>
        <w:t>.</w:t>
      </w:r>
    </w:p>
    <w:p w14:paraId="326BC650" w14:textId="5F822A9B" w:rsidR="00D02080" w:rsidRPr="00BF791E" w:rsidRDefault="00D02080" w:rsidP="00C542CB">
      <w:pPr>
        <w:rPr>
          <w:rFonts w:cs="Arial"/>
          <w:b/>
          <w:bCs/>
          <w:color w:val="000000"/>
          <w:shd w:val="clear" w:color="auto" w:fill="FFFFFF"/>
        </w:rPr>
      </w:pPr>
      <w:r w:rsidRPr="00BF791E">
        <w:rPr>
          <w:rFonts w:cs="Arial"/>
          <w:b/>
          <w:bCs/>
          <w:color w:val="000000"/>
          <w:shd w:val="clear" w:color="auto" w:fill="FFFFFF"/>
        </w:rPr>
        <w:t>WE ARE HERE TO HELP</w:t>
      </w:r>
    </w:p>
    <w:p w14:paraId="6432D4FD" w14:textId="77777777" w:rsidR="004A0102" w:rsidRPr="00BF791E" w:rsidRDefault="004A0102" w:rsidP="004A0102">
      <w:pPr>
        <w:numPr>
          <w:ilvl w:val="0"/>
          <w:numId w:val="44"/>
        </w:numPr>
        <w:shd w:val="clear" w:color="auto" w:fill="FFFFFF"/>
        <w:spacing w:before="100" w:beforeAutospacing="1" w:after="100" w:afterAutospacing="1"/>
        <w:rPr>
          <w:rFonts w:cs="Arial"/>
          <w:color w:val="000000"/>
        </w:rPr>
      </w:pPr>
      <w:r w:rsidRPr="00BF791E">
        <w:rPr>
          <w:rFonts w:cs="Arial"/>
          <w:color w:val="000000"/>
        </w:rPr>
        <w:t>During the current health crisis, job interviews may be held by video or audio conference.</w:t>
      </w:r>
    </w:p>
    <w:p w14:paraId="0D21CD72" w14:textId="77777777" w:rsidR="004A0102" w:rsidRPr="00BF791E" w:rsidRDefault="004A0102" w:rsidP="004A0102">
      <w:pPr>
        <w:numPr>
          <w:ilvl w:val="0"/>
          <w:numId w:val="44"/>
        </w:numPr>
        <w:shd w:val="clear" w:color="auto" w:fill="FFFFFF"/>
        <w:spacing w:before="100" w:beforeAutospacing="1" w:after="100" w:afterAutospacing="1"/>
        <w:rPr>
          <w:rFonts w:cs="Arial"/>
          <w:color w:val="000000"/>
        </w:rPr>
      </w:pPr>
      <w:r w:rsidRPr="00BF791E">
        <w:rPr>
          <w:rFonts w:cs="Arial"/>
          <w:color w:val="000000"/>
        </w:rPr>
        <w:t>Please be aware that you may be required to wear a face covering or use other personal protective equipment (PPE) related to the COVID-19 pandemic.</w:t>
      </w:r>
    </w:p>
    <w:p w14:paraId="64D35897" w14:textId="77777777" w:rsidR="004A0102" w:rsidRPr="00BF791E" w:rsidRDefault="004A0102" w:rsidP="004A0102">
      <w:pPr>
        <w:numPr>
          <w:ilvl w:val="0"/>
          <w:numId w:val="44"/>
        </w:numPr>
        <w:shd w:val="clear" w:color="auto" w:fill="FFFFFF"/>
        <w:spacing w:before="100" w:beforeAutospacing="1" w:after="100" w:afterAutospacing="1"/>
        <w:rPr>
          <w:rFonts w:cs="Arial"/>
          <w:color w:val="000000"/>
        </w:rPr>
      </w:pPr>
      <w:r w:rsidRPr="00BF791E">
        <w:rPr>
          <w:rFonts w:cs="Arial"/>
          <w:color w:val="000000"/>
        </w:rPr>
        <w:t>If you are in need of computer resources, </w:t>
      </w:r>
      <w:hyperlink r:id="rId13" w:tgtFrame="_blank" w:history="1">
        <w:r w:rsidRPr="00BF791E">
          <w:rPr>
            <w:rStyle w:val="Hyperlink"/>
            <w:rFonts w:cs="Arial"/>
          </w:rPr>
          <w:t>click here</w:t>
        </w:r>
      </w:hyperlink>
      <w:r w:rsidRPr="00BF791E">
        <w:rPr>
          <w:rFonts w:cs="Arial"/>
          <w:color w:val="000000"/>
        </w:rPr>
        <w:t> for free options.</w:t>
      </w:r>
    </w:p>
    <w:p w14:paraId="1AFA9251" w14:textId="77777777" w:rsidR="004A0102" w:rsidRPr="00BF791E" w:rsidRDefault="004A0102" w:rsidP="004A0102">
      <w:pPr>
        <w:numPr>
          <w:ilvl w:val="0"/>
          <w:numId w:val="44"/>
        </w:numPr>
        <w:shd w:val="clear" w:color="auto" w:fill="FFFFFF"/>
        <w:spacing w:before="100" w:beforeAutospacing="1" w:after="100" w:afterAutospacing="1"/>
        <w:rPr>
          <w:rFonts w:cs="Arial"/>
          <w:color w:val="000000"/>
        </w:rPr>
      </w:pPr>
      <w:r w:rsidRPr="00BF791E">
        <w:rPr>
          <w:rFonts w:cs="Arial"/>
          <w:color w:val="000000"/>
        </w:rPr>
        <w:t>Explore other </w:t>
      </w:r>
      <w:hyperlink r:id="rId14" w:tgtFrame="_blank" w:history="1">
        <w:r w:rsidRPr="00BF791E">
          <w:rPr>
            <w:rStyle w:val="Hyperlink"/>
            <w:rFonts w:cs="Arial"/>
          </w:rPr>
          <w:t>Employment Opportunities</w:t>
        </w:r>
      </w:hyperlink>
      <w:r w:rsidRPr="00BF791E">
        <w:rPr>
          <w:rFonts w:cs="Arial"/>
          <w:color w:val="000000"/>
        </w:rPr>
        <w:t> with the City of Phoenix</w:t>
      </w:r>
      <w:r w:rsidRPr="00BF791E">
        <w:rPr>
          <w:rFonts w:cs="Arial"/>
          <w:color w:val="0000FF"/>
        </w:rPr>
        <w:t>.</w:t>
      </w:r>
    </w:p>
    <w:p w14:paraId="19CBF1C3" w14:textId="77777777" w:rsidR="004A0102" w:rsidRPr="00BF791E" w:rsidRDefault="004A0102" w:rsidP="004A0102">
      <w:pPr>
        <w:numPr>
          <w:ilvl w:val="0"/>
          <w:numId w:val="44"/>
        </w:numPr>
        <w:shd w:val="clear" w:color="auto" w:fill="FFFFFF"/>
        <w:spacing w:before="100" w:beforeAutospacing="1" w:after="100" w:afterAutospacing="1"/>
        <w:rPr>
          <w:rFonts w:cs="Arial"/>
          <w:color w:val="000000"/>
        </w:rPr>
      </w:pPr>
      <w:r w:rsidRPr="00BF791E">
        <w:rPr>
          <w:rFonts w:cs="Arial"/>
          <w:color w:val="000000"/>
        </w:rPr>
        <w:t>Subscribe to receive </w:t>
      </w:r>
      <w:hyperlink r:id="rId15" w:tgtFrame="_blank" w:history="1">
        <w:r w:rsidRPr="00BF791E">
          <w:rPr>
            <w:rStyle w:val="Hyperlink"/>
            <w:rFonts w:cs="Arial"/>
          </w:rPr>
          <w:t>e-mail notifications</w:t>
        </w:r>
      </w:hyperlink>
      <w:r w:rsidRPr="00BF791E">
        <w:rPr>
          <w:rFonts w:cs="Arial"/>
          <w:color w:val="000000"/>
        </w:rPr>
        <w:t> about new employment opportunities.</w:t>
      </w:r>
    </w:p>
    <w:p w14:paraId="4006927E" w14:textId="77777777" w:rsidR="004A0102" w:rsidRPr="00BF791E" w:rsidRDefault="004A0102" w:rsidP="004A0102">
      <w:pPr>
        <w:numPr>
          <w:ilvl w:val="0"/>
          <w:numId w:val="44"/>
        </w:numPr>
        <w:shd w:val="clear" w:color="auto" w:fill="FFFFFF"/>
        <w:rPr>
          <w:rFonts w:cs="Arial"/>
          <w:color w:val="000000"/>
        </w:rPr>
      </w:pPr>
      <w:r w:rsidRPr="00BF791E">
        <w:rPr>
          <w:rFonts w:cs="Arial"/>
          <w:color w:val="000000"/>
        </w:rPr>
        <w:t>If you need assistance applying for this job, please contact our HR Connection Center at </w:t>
      </w:r>
      <w:hyperlink r:id="rId16" w:tgtFrame="_blank" w:history="1">
        <w:r w:rsidRPr="00BF791E">
          <w:rPr>
            <w:rStyle w:val="Hyperlink"/>
            <w:rFonts w:cs="Arial"/>
          </w:rPr>
          <w:t>(602) 495-5700</w:t>
        </w:r>
      </w:hyperlink>
      <w:r w:rsidRPr="00BF791E">
        <w:rPr>
          <w:rFonts w:cs="Arial"/>
          <w:color w:val="0000FF"/>
        </w:rPr>
        <w:t>.</w:t>
      </w:r>
    </w:p>
    <w:p w14:paraId="1FA97638" w14:textId="43290A20" w:rsidR="00D02080" w:rsidRPr="00BF791E" w:rsidRDefault="00D02080" w:rsidP="00C542CB">
      <w:pPr>
        <w:rPr>
          <w:rFonts w:cs="Arial"/>
          <w:b/>
          <w:bCs/>
          <w:color w:val="000000"/>
          <w:shd w:val="clear" w:color="auto" w:fill="FFFFFF"/>
        </w:rPr>
      </w:pPr>
    </w:p>
    <w:p w14:paraId="03DC28E3" w14:textId="03A48312" w:rsidR="00D02080" w:rsidRPr="00BF791E" w:rsidRDefault="00D02080" w:rsidP="00C542CB">
      <w:pPr>
        <w:rPr>
          <w:rFonts w:cs="Arial"/>
          <w:b/>
          <w:bCs/>
          <w:color w:val="000000"/>
          <w:shd w:val="clear" w:color="auto" w:fill="FFFFFF"/>
        </w:rPr>
      </w:pPr>
      <w:r w:rsidRPr="00BF791E">
        <w:rPr>
          <w:rFonts w:cs="Arial"/>
          <w:b/>
          <w:bCs/>
          <w:color w:val="000000"/>
          <w:shd w:val="clear" w:color="auto" w:fill="FFFFFF"/>
        </w:rPr>
        <w:t>REF</w:t>
      </w:r>
      <w:r w:rsidR="00B04C30" w:rsidRPr="00BF791E">
        <w:rPr>
          <w:rFonts w:cs="Arial"/>
          <w:b/>
          <w:bCs/>
          <w:color w:val="000000"/>
          <w:shd w:val="clear" w:color="auto" w:fill="FFFFFF"/>
        </w:rPr>
        <w:t>E</w:t>
      </w:r>
      <w:r w:rsidRPr="00BF791E">
        <w:rPr>
          <w:rFonts w:cs="Arial"/>
          <w:b/>
          <w:bCs/>
          <w:color w:val="000000"/>
          <w:shd w:val="clear" w:color="auto" w:fill="FFFFFF"/>
        </w:rPr>
        <w:t>RENCE</w:t>
      </w:r>
    </w:p>
    <w:p w14:paraId="2F11B0A8" w14:textId="336EA00C" w:rsidR="004A0102" w:rsidRPr="004A0102" w:rsidRDefault="004A0102" w:rsidP="004A0102">
      <w:pPr>
        <w:shd w:val="clear" w:color="auto" w:fill="FFFFFF"/>
        <w:spacing w:before="100" w:beforeAutospacing="1" w:after="100" w:afterAutospacing="1"/>
        <w:rPr>
          <w:rFonts w:cs="Arial"/>
          <w:color w:val="000000"/>
        </w:rPr>
      </w:pPr>
      <w:r w:rsidRPr="004A0102">
        <w:rPr>
          <w:rFonts w:cs="Arial"/>
          <w:color w:val="000000"/>
        </w:rPr>
        <w:t>Planner II</w:t>
      </w:r>
      <w:r w:rsidR="00BF791E" w:rsidRPr="00BF791E">
        <w:rPr>
          <w:rFonts w:cs="Arial"/>
          <w:color w:val="000000"/>
        </w:rPr>
        <w:t xml:space="preserve">: Job Code </w:t>
      </w:r>
      <w:r w:rsidRPr="004A0102">
        <w:rPr>
          <w:rFonts w:cs="Arial"/>
          <w:color w:val="000000"/>
        </w:rPr>
        <w:t>18220, ID# 43561 </w:t>
      </w:r>
    </w:p>
    <w:p w14:paraId="54B2EA6E" w14:textId="77777777" w:rsidR="004A0102" w:rsidRPr="004A0102" w:rsidRDefault="004A0102" w:rsidP="004A0102">
      <w:pPr>
        <w:shd w:val="clear" w:color="auto" w:fill="FFFFFF"/>
        <w:spacing w:before="100" w:beforeAutospacing="1" w:after="100" w:afterAutospacing="1"/>
        <w:rPr>
          <w:rFonts w:cs="Arial"/>
          <w:color w:val="000000"/>
        </w:rPr>
      </w:pPr>
      <w:r w:rsidRPr="004A0102">
        <w:rPr>
          <w:rFonts w:cs="Arial"/>
          <w:color w:val="000000"/>
        </w:rPr>
        <w:t>City of Phoenix employees commit to Work Smart, Spend Wisely, Be Kind.</w:t>
      </w:r>
    </w:p>
    <w:p w14:paraId="5944F90B" w14:textId="6B0935CB" w:rsidR="004A0102" w:rsidRPr="00BF791E" w:rsidRDefault="004A0102" w:rsidP="00BF791E">
      <w:pPr>
        <w:shd w:val="clear" w:color="auto" w:fill="FFFFFF"/>
        <w:spacing w:before="100" w:beforeAutospacing="1" w:after="100" w:afterAutospacing="1"/>
        <w:rPr>
          <w:rFonts w:cs="Arial"/>
        </w:rPr>
      </w:pPr>
      <w:r w:rsidRPr="004A0102">
        <w:rPr>
          <w:rFonts w:cs="Arial"/>
          <w:color w:val="000000"/>
        </w:rPr>
        <w:t>City of Phoenix is an equal opportunity employer. AmeriCorps, Peace Corps, and other national service alumni who meet the required qualifications are encouraged to apply.</w:t>
      </w:r>
    </w:p>
    <w:sectPr w:rsidR="004A0102" w:rsidRPr="00BF791E" w:rsidSect="000C2A01">
      <w:headerReference w:type="default" r:id="rId17"/>
      <w:footerReference w:type="default" r:id="rId18"/>
      <w:pgSz w:w="12240" w:h="15840" w:code="1"/>
      <w:pgMar w:top="720" w:right="720" w:bottom="720" w:left="720" w:header="720" w:footer="720" w:gutter="0"/>
      <w:pgBorders w:offsetFrom="page">
        <w:top w:val="double" w:sz="4" w:space="24" w:color="333399"/>
        <w:left w:val="double" w:sz="4" w:space="24" w:color="333399"/>
        <w:bottom w:val="double" w:sz="4" w:space="24" w:color="333399"/>
        <w:right w:val="double" w:sz="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4659" w14:textId="77777777" w:rsidR="00D94361" w:rsidRDefault="00D94361">
      <w:r>
        <w:separator/>
      </w:r>
    </w:p>
  </w:endnote>
  <w:endnote w:type="continuationSeparator" w:id="0">
    <w:p w14:paraId="673AEBA5" w14:textId="77777777" w:rsidR="00D94361" w:rsidRDefault="00D9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68" w14:textId="77777777" w:rsidR="00881439" w:rsidRDefault="00881439" w:rsidP="00647C79">
    <w:pPr>
      <w:pStyle w:val="Footer"/>
      <w:jc w:val="center"/>
      <w:rPr>
        <w:sz w:val="22"/>
        <w:szCs w:val="22"/>
      </w:rPr>
    </w:pPr>
  </w:p>
  <w:p w14:paraId="1E5F2D03" w14:textId="32230866" w:rsidR="00881439" w:rsidRDefault="00881439" w:rsidP="00647C79">
    <w:pPr>
      <w:pStyle w:val="Footer"/>
      <w:jc w:val="center"/>
      <w:rPr>
        <w:sz w:val="22"/>
        <w:szCs w:val="22"/>
      </w:rPr>
    </w:pPr>
    <w:r w:rsidRPr="002E6BB5">
      <w:rPr>
        <w:sz w:val="22"/>
        <w:szCs w:val="22"/>
      </w:rPr>
      <w:t>AA/EEO/D</w:t>
    </w:r>
    <w:r w:rsidR="004D7C19">
      <w:rPr>
        <w:sz w:val="22"/>
        <w:szCs w:val="22"/>
      </w:rPr>
      <w:t>/V</w:t>
    </w:r>
    <w:r w:rsidRPr="002E6BB5">
      <w:rPr>
        <w:sz w:val="22"/>
        <w:szCs w:val="22"/>
      </w:rPr>
      <w:t xml:space="preserve"> Employer </w:t>
    </w:r>
    <w:r w:rsidR="00916767">
      <w:rPr>
        <w:sz w:val="22"/>
        <w:szCs w:val="22"/>
      </w:rPr>
      <w:t>–</w:t>
    </w:r>
    <w:r w:rsidRPr="002E6BB5">
      <w:rPr>
        <w:sz w:val="22"/>
        <w:szCs w:val="22"/>
      </w:rPr>
      <w:t xml:space="preserve"> </w:t>
    </w:r>
    <w:r w:rsidR="00B93B75">
      <w:rPr>
        <w:sz w:val="22"/>
        <w:szCs w:val="22"/>
      </w:rPr>
      <w:t>251</w:t>
    </w:r>
    <w:r w:rsidR="00916767">
      <w:rPr>
        <w:sz w:val="22"/>
        <w:szCs w:val="22"/>
      </w:rPr>
      <w:t xml:space="preserve"> West Washington</w:t>
    </w:r>
    <w:r w:rsidRPr="002E6BB5">
      <w:rPr>
        <w:sz w:val="22"/>
        <w:szCs w:val="22"/>
      </w:rPr>
      <w:t xml:space="preserve">, Phoenix, AZ  85003    </w:t>
    </w:r>
  </w:p>
  <w:p w14:paraId="444E8C87" w14:textId="77777777" w:rsidR="00881439" w:rsidRDefault="00881439" w:rsidP="00647C79">
    <w:pPr>
      <w:pStyle w:val="Footer"/>
      <w:jc w:val="center"/>
      <w:rPr>
        <w:sz w:val="20"/>
        <w:szCs w:val="20"/>
      </w:rPr>
    </w:pPr>
    <w:r>
      <w:rPr>
        <w:sz w:val="20"/>
        <w:szCs w:val="20"/>
      </w:rPr>
      <w:t>This publication can be provided in an alternative format upon request.</w:t>
    </w:r>
  </w:p>
  <w:p w14:paraId="1471F8FA" w14:textId="77777777" w:rsidR="00881439" w:rsidRPr="0074390B" w:rsidRDefault="004D7C19" w:rsidP="00647C79">
    <w:pPr>
      <w:pStyle w:val="Footer"/>
      <w:jc w:val="center"/>
      <w:rPr>
        <w:sz w:val="20"/>
        <w:szCs w:val="20"/>
      </w:rPr>
    </w:pPr>
    <w:r>
      <w:rPr>
        <w:sz w:val="20"/>
        <w:szCs w:val="20"/>
      </w:rPr>
      <w:t xml:space="preserve">Call: (602) </w:t>
    </w:r>
    <w:r w:rsidR="00B93B75">
      <w:rPr>
        <w:sz w:val="20"/>
        <w:szCs w:val="20"/>
      </w:rPr>
      <w:t>495-5700</w:t>
    </w:r>
    <w:r w:rsidR="00881439">
      <w:rPr>
        <w:sz w:val="20"/>
        <w:szCs w:val="20"/>
      </w:rPr>
      <w:t xml:space="preserve"> TTY: (602) 261-8687</w:t>
    </w:r>
  </w:p>
  <w:p w14:paraId="736951CE" w14:textId="0AB62544" w:rsidR="00881439" w:rsidRPr="009A4FEB" w:rsidRDefault="00881439" w:rsidP="00647C79">
    <w:pPr>
      <w:pStyle w:val="Footer"/>
      <w:jc w:val="center"/>
      <w:rPr>
        <w:sz w:val="16"/>
        <w:szCs w:val="16"/>
      </w:rPr>
    </w:pPr>
    <w:r w:rsidRPr="009A4FEB">
      <w:rPr>
        <w:sz w:val="16"/>
        <w:szCs w:val="16"/>
      </w:rPr>
      <w:t xml:space="preserve">Page </w:t>
    </w:r>
    <w:r w:rsidRPr="009A4FEB">
      <w:rPr>
        <w:sz w:val="16"/>
        <w:szCs w:val="16"/>
      </w:rPr>
      <w:fldChar w:fldCharType="begin"/>
    </w:r>
    <w:r w:rsidRPr="009A4FEB">
      <w:rPr>
        <w:sz w:val="16"/>
        <w:szCs w:val="16"/>
      </w:rPr>
      <w:instrText xml:space="preserve"> PAGE </w:instrText>
    </w:r>
    <w:r w:rsidRPr="009A4FEB">
      <w:rPr>
        <w:sz w:val="16"/>
        <w:szCs w:val="16"/>
      </w:rPr>
      <w:fldChar w:fldCharType="separate"/>
    </w:r>
    <w:r w:rsidR="00BC488E">
      <w:rPr>
        <w:noProof/>
        <w:sz w:val="16"/>
        <w:szCs w:val="16"/>
      </w:rPr>
      <w:t>3</w:t>
    </w:r>
    <w:r w:rsidRPr="009A4FEB">
      <w:rPr>
        <w:sz w:val="16"/>
        <w:szCs w:val="16"/>
      </w:rPr>
      <w:fldChar w:fldCharType="end"/>
    </w:r>
    <w:r w:rsidRPr="009A4FEB">
      <w:rPr>
        <w:sz w:val="16"/>
        <w:szCs w:val="16"/>
      </w:rPr>
      <w:t xml:space="preserve"> of </w:t>
    </w:r>
    <w:r w:rsidRPr="009A4FEB">
      <w:rPr>
        <w:sz w:val="16"/>
        <w:szCs w:val="16"/>
      </w:rPr>
      <w:fldChar w:fldCharType="begin"/>
    </w:r>
    <w:r w:rsidRPr="009A4FEB">
      <w:rPr>
        <w:sz w:val="16"/>
        <w:szCs w:val="16"/>
      </w:rPr>
      <w:instrText xml:space="preserve"> NUMPAGES </w:instrText>
    </w:r>
    <w:r w:rsidRPr="009A4FEB">
      <w:rPr>
        <w:sz w:val="16"/>
        <w:szCs w:val="16"/>
      </w:rPr>
      <w:fldChar w:fldCharType="separate"/>
    </w:r>
    <w:r w:rsidR="00BC488E">
      <w:rPr>
        <w:noProof/>
        <w:sz w:val="16"/>
        <w:szCs w:val="16"/>
      </w:rPr>
      <w:t>3</w:t>
    </w:r>
    <w:r w:rsidRPr="009A4FE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3225" w14:textId="77777777" w:rsidR="00D94361" w:rsidRDefault="00D94361">
      <w:r>
        <w:separator/>
      </w:r>
    </w:p>
  </w:footnote>
  <w:footnote w:type="continuationSeparator" w:id="0">
    <w:p w14:paraId="6D810D29" w14:textId="77777777" w:rsidR="00D94361" w:rsidRDefault="00D9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63CF" w14:textId="77777777" w:rsidR="00881439" w:rsidRPr="009A4FEB" w:rsidRDefault="003F3282" w:rsidP="009A4FEB">
    <w:pPr>
      <w:pStyle w:val="Title"/>
      <w:jc w:val="left"/>
      <w:rPr>
        <w:sz w:val="16"/>
        <w:szCs w:val="16"/>
      </w:rPr>
    </w:pPr>
    <w:r>
      <w:rPr>
        <w:noProof/>
      </w:rPr>
      <w:drawing>
        <wp:anchor distT="0" distB="0" distL="114300" distR="114300" simplePos="0" relativeHeight="251657728" behindDoc="0" locked="0" layoutInCell="1" allowOverlap="1" wp14:anchorId="3262A0EE" wp14:editId="0CC49205">
          <wp:simplePos x="0" y="0"/>
          <wp:positionH relativeFrom="column">
            <wp:posOffset>0</wp:posOffset>
          </wp:positionH>
          <wp:positionV relativeFrom="paragraph">
            <wp:posOffset>0</wp:posOffset>
          </wp:positionV>
          <wp:extent cx="1600200" cy="932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39">
      <w:rPr>
        <w:sz w:val="36"/>
        <w:szCs w:val="36"/>
      </w:rPr>
      <w:t xml:space="preserve">   </w:t>
    </w:r>
    <w:r w:rsidR="00881439">
      <w:rPr>
        <w:sz w:val="36"/>
        <w:szCs w:val="36"/>
      </w:rPr>
      <w:tab/>
    </w:r>
    <w:r w:rsidR="00881439">
      <w:rPr>
        <w:sz w:val="36"/>
        <w:szCs w:val="36"/>
      </w:rPr>
      <w:tab/>
    </w:r>
    <w:r w:rsidR="00881439">
      <w:rPr>
        <w:sz w:val="36"/>
        <w:szCs w:val="36"/>
      </w:rPr>
      <w:tab/>
    </w:r>
    <w:r w:rsidR="00881439">
      <w:rPr>
        <w:sz w:val="36"/>
        <w:szCs w:val="36"/>
      </w:rPr>
      <w:tab/>
    </w:r>
    <w:r w:rsidR="00881439">
      <w:rPr>
        <w:sz w:val="36"/>
        <w:szCs w:val="36"/>
      </w:rPr>
      <w:tab/>
      <w:t xml:space="preserve"> </w:t>
    </w:r>
  </w:p>
  <w:p w14:paraId="570DF9A1" w14:textId="77777777" w:rsidR="00881439" w:rsidRDefault="00881439" w:rsidP="00E47D7F">
    <w:pPr>
      <w:pStyle w:val="Subtitle"/>
      <w:ind w:left="1440"/>
      <w:rPr>
        <w:b w:val="0"/>
        <w:i/>
        <w:color w:val="333399"/>
        <w:sz w:val="36"/>
        <w:szCs w:val="36"/>
      </w:rPr>
    </w:pPr>
    <w:r w:rsidRPr="00F760FE">
      <w:rPr>
        <w:b w:val="0"/>
        <w:i/>
        <w:color w:val="333399"/>
        <w:sz w:val="36"/>
        <w:szCs w:val="36"/>
      </w:rPr>
      <w:t>Employment Opportunity</w:t>
    </w:r>
  </w:p>
  <w:p w14:paraId="4E2E7206" w14:textId="05CF5911" w:rsidR="00305A05" w:rsidRDefault="00F31029" w:rsidP="00867829">
    <w:pPr>
      <w:pStyle w:val="Subtitle"/>
      <w:ind w:left="1440"/>
      <w:rPr>
        <w:b w:val="0"/>
        <w:i/>
        <w:color w:val="333399"/>
        <w:sz w:val="44"/>
        <w:szCs w:val="44"/>
      </w:rPr>
    </w:pPr>
    <w:r>
      <w:rPr>
        <w:b w:val="0"/>
        <w:i/>
        <w:color w:val="333399"/>
        <w:sz w:val="44"/>
        <w:szCs w:val="44"/>
      </w:rPr>
      <w:t>Planner II</w:t>
    </w:r>
  </w:p>
  <w:p w14:paraId="2C373891" w14:textId="77777777" w:rsidR="00AB6E56" w:rsidRPr="00AB6E56" w:rsidRDefault="00AB6E56" w:rsidP="00867829">
    <w:pPr>
      <w:pStyle w:val="Subtitle"/>
      <w:ind w:left="1440"/>
      <w:rPr>
        <w:b w:val="0"/>
        <w:i/>
        <w:color w:val="333399"/>
        <w:sz w:val="28"/>
        <w:szCs w:val="28"/>
      </w:rPr>
    </w:pPr>
  </w:p>
  <w:p w14:paraId="4D064F8A" w14:textId="7985AF45" w:rsidR="00881439" w:rsidRPr="00E47D7F" w:rsidRDefault="0004757B" w:rsidP="0004757B">
    <w:pPr>
      <w:rPr>
        <w:sz w:val="16"/>
        <w:szCs w:val="16"/>
      </w:rPr>
    </w:pPr>
    <w:r>
      <w:rPr>
        <w:color w:val="2E74B5" w:themeColor="accent1" w:themeShade="BF"/>
      </w:rPr>
      <w:tab/>
    </w:r>
    <w:r>
      <w:rPr>
        <w:color w:val="2E74B5" w:themeColor="accent1"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CAC"/>
    <w:multiLevelType w:val="hybridMultilevel"/>
    <w:tmpl w:val="D69E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256"/>
    <w:multiLevelType w:val="hybridMultilevel"/>
    <w:tmpl w:val="294E0C00"/>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427E2"/>
    <w:multiLevelType w:val="hybridMultilevel"/>
    <w:tmpl w:val="737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87AD2"/>
    <w:multiLevelType w:val="hybridMultilevel"/>
    <w:tmpl w:val="A59E23F8"/>
    <w:lvl w:ilvl="0" w:tplc="35C088E8">
      <w:start w:val="3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F5838"/>
    <w:multiLevelType w:val="hybridMultilevel"/>
    <w:tmpl w:val="4CD84C1E"/>
    <w:lvl w:ilvl="0" w:tplc="F6302AE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2658"/>
    <w:multiLevelType w:val="multilevel"/>
    <w:tmpl w:val="75A4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740C4"/>
    <w:multiLevelType w:val="hybridMultilevel"/>
    <w:tmpl w:val="3400379A"/>
    <w:lvl w:ilvl="0" w:tplc="71A2D6C8">
      <w:numFmt w:val="bullet"/>
      <w:lvlText w:val=""/>
      <w:lvlJc w:val="left"/>
      <w:pPr>
        <w:tabs>
          <w:tab w:val="num" w:pos="720"/>
        </w:tabs>
        <w:ind w:left="720" w:hanging="360"/>
      </w:pPr>
      <w:rPr>
        <w:rFonts w:ascii="Wingdings" w:eastAsia="Times New Roman" w:hAnsi="Wingdings"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D4696"/>
    <w:multiLevelType w:val="hybridMultilevel"/>
    <w:tmpl w:val="5E4E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D00CA"/>
    <w:multiLevelType w:val="hybridMultilevel"/>
    <w:tmpl w:val="D9E02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55F01"/>
    <w:multiLevelType w:val="hybridMultilevel"/>
    <w:tmpl w:val="C3EAA09A"/>
    <w:lvl w:ilvl="0" w:tplc="F6B8A484">
      <w:start w:val="1"/>
      <w:numFmt w:val="bullet"/>
      <w:lvlText w:val=""/>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E1234"/>
    <w:multiLevelType w:val="hybridMultilevel"/>
    <w:tmpl w:val="1EBEA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7F1A56"/>
    <w:multiLevelType w:val="hybridMultilevel"/>
    <w:tmpl w:val="BE5C53F8"/>
    <w:lvl w:ilvl="0" w:tplc="C92E6596">
      <w:numFmt w:val="bullet"/>
      <w:lvlText w:val=""/>
      <w:lvlJc w:val="left"/>
      <w:pPr>
        <w:tabs>
          <w:tab w:val="num" w:pos="720"/>
        </w:tabs>
        <w:ind w:left="720" w:hanging="360"/>
      </w:pPr>
      <w:rPr>
        <w:rFonts w:ascii="Wingdings" w:eastAsia="Times New Roman"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B1E28"/>
    <w:multiLevelType w:val="hybridMultilevel"/>
    <w:tmpl w:val="334A2644"/>
    <w:lvl w:ilvl="0" w:tplc="C4322D98">
      <w:numFmt w:val="bullet"/>
      <w:lvlText w:val=""/>
      <w:lvlJc w:val="left"/>
      <w:pPr>
        <w:tabs>
          <w:tab w:val="num" w:pos="720"/>
        </w:tabs>
        <w:ind w:left="720" w:hanging="360"/>
      </w:pPr>
      <w:rPr>
        <w:rFonts w:ascii="Wingdings" w:eastAsia="Times New Roman"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83E04"/>
    <w:multiLevelType w:val="multilevel"/>
    <w:tmpl w:val="173EEE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F640FF"/>
    <w:multiLevelType w:val="hybridMultilevel"/>
    <w:tmpl w:val="80C2F8EE"/>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BA26CE"/>
    <w:multiLevelType w:val="multilevel"/>
    <w:tmpl w:val="85A4432E"/>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21C8E"/>
    <w:multiLevelType w:val="multilevel"/>
    <w:tmpl w:val="1CAEB47C"/>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D56C4"/>
    <w:multiLevelType w:val="hybridMultilevel"/>
    <w:tmpl w:val="1ABA9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A7A3D"/>
    <w:multiLevelType w:val="hybridMultilevel"/>
    <w:tmpl w:val="A76C6C0E"/>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93280"/>
    <w:multiLevelType w:val="hybridMultilevel"/>
    <w:tmpl w:val="2670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5933DC"/>
    <w:multiLevelType w:val="hybridMultilevel"/>
    <w:tmpl w:val="85A4432E"/>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97565C"/>
    <w:multiLevelType w:val="hybridMultilevel"/>
    <w:tmpl w:val="7BC6BA42"/>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615A8"/>
    <w:multiLevelType w:val="hybridMultilevel"/>
    <w:tmpl w:val="118C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FC5019"/>
    <w:multiLevelType w:val="multilevel"/>
    <w:tmpl w:val="22E8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70118A"/>
    <w:multiLevelType w:val="hybridMultilevel"/>
    <w:tmpl w:val="13D0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34658"/>
    <w:multiLevelType w:val="multilevel"/>
    <w:tmpl w:val="B53E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C44FF7"/>
    <w:multiLevelType w:val="multilevel"/>
    <w:tmpl w:val="B9A0DCE0"/>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671888"/>
    <w:multiLevelType w:val="hybridMultilevel"/>
    <w:tmpl w:val="7B9237C4"/>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B63847"/>
    <w:multiLevelType w:val="hybridMultilevel"/>
    <w:tmpl w:val="6A2CA6DE"/>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C24361"/>
    <w:multiLevelType w:val="hybridMultilevel"/>
    <w:tmpl w:val="97C87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7E42D06"/>
    <w:multiLevelType w:val="hybridMultilevel"/>
    <w:tmpl w:val="3F8E9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B4796"/>
    <w:multiLevelType w:val="hybridMultilevel"/>
    <w:tmpl w:val="173EEE36"/>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A845C8"/>
    <w:multiLevelType w:val="hybridMultilevel"/>
    <w:tmpl w:val="7E969F2E"/>
    <w:lvl w:ilvl="0" w:tplc="B358CB1A">
      <w:start w:val="1"/>
      <w:numFmt w:val="bullet"/>
      <w:lvlText w:val="•"/>
      <w:lvlJc w:val="left"/>
      <w:pPr>
        <w:tabs>
          <w:tab w:val="num" w:pos="1080"/>
        </w:tabs>
        <w:ind w:left="1080" w:hanging="360"/>
      </w:pPr>
      <w:rPr>
        <w:rFonts w:ascii="Albertus Extra Bold" w:hAnsi="Albertus Extra Bold"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F5C57"/>
    <w:multiLevelType w:val="hybridMultilevel"/>
    <w:tmpl w:val="356CDE0E"/>
    <w:lvl w:ilvl="0" w:tplc="695A0D14">
      <w:start w:val="3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11779B"/>
    <w:multiLevelType w:val="hybridMultilevel"/>
    <w:tmpl w:val="7D7A4B2A"/>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881CAA"/>
    <w:multiLevelType w:val="hybridMultilevel"/>
    <w:tmpl w:val="AFAAC166"/>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DB3CEA"/>
    <w:multiLevelType w:val="hybridMultilevel"/>
    <w:tmpl w:val="1CAEB47C"/>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C20CCE"/>
    <w:multiLevelType w:val="hybridMultilevel"/>
    <w:tmpl w:val="B9A0DCE0"/>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C2838"/>
    <w:multiLevelType w:val="multilevel"/>
    <w:tmpl w:val="53E0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864BE5"/>
    <w:multiLevelType w:val="hybridMultilevel"/>
    <w:tmpl w:val="BE7C1EE8"/>
    <w:lvl w:ilvl="0" w:tplc="F6B8A484">
      <w:start w:val="1"/>
      <w:numFmt w:val="bullet"/>
      <w:lvlText w:val=""/>
      <w:lvlJc w:val="left"/>
      <w:pPr>
        <w:tabs>
          <w:tab w:val="num" w:pos="720"/>
        </w:tabs>
        <w:ind w:left="720" w:hanging="360"/>
      </w:pPr>
      <w:rPr>
        <w:rFonts w:ascii="Wingdings"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B83F6C"/>
    <w:multiLevelType w:val="hybridMultilevel"/>
    <w:tmpl w:val="8FAE6FA2"/>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7919EE"/>
    <w:multiLevelType w:val="hybridMultilevel"/>
    <w:tmpl w:val="FE8492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10196B"/>
    <w:multiLevelType w:val="hybridMultilevel"/>
    <w:tmpl w:val="ACFCDF5E"/>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666C30"/>
    <w:multiLevelType w:val="hybridMultilevel"/>
    <w:tmpl w:val="9CF4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0C92190"/>
    <w:multiLevelType w:val="hybridMultilevel"/>
    <w:tmpl w:val="D5442966"/>
    <w:lvl w:ilvl="0" w:tplc="17DC9624">
      <w:numFmt w:val="bullet"/>
      <w:lvlText w:val=""/>
      <w:lvlJc w:val="left"/>
      <w:pPr>
        <w:tabs>
          <w:tab w:val="num" w:pos="720"/>
        </w:tabs>
        <w:ind w:left="720" w:hanging="360"/>
      </w:pPr>
      <w:rPr>
        <w:rFonts w:ascii="Wingdings" w:eastAsia="Times New Roman" w:hAnsi="Wingdings" w:hint="default"/>
        <w:sz w:val="22"/>
        <w:szCs w:val="22"/>
      </w:rPr>
    </w:lvl>
    <w:lvl w:ilvl="1" w:tplc="90DCB0BC">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177248"/>
    <w:multiLevelType w:val="hybridMultilevel"/>
    <w:tmpl w:val="1674B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4"/>
  </w:num>
  <w:num w:numId="4">
    <w:abstractNumId w:val="41"/>
  </w:num>
  <w:num w:numId="5">
    <w:abstractNumId w:val="1"/>
  </w:num>
  <w:num w:numId="6">
    <w:abstractNumId w:val="35"/>
  </w:num>
  <w:num w:numId="7">
    <w:abstractNumId w:val="18"/>
  </w:num>
  <w:num w:numId="8">
    <w:abstractNumId w:val="34"/>
  </w:num>
  <w:num w:numId="9">
    <w:abstractNumId w:val="28"/>
  </w:num>
  <w:num w:numId="10">
    <w:abstractNumId w:val="45"/>
  </w:num>
  <w:num w:numId="11">
    <w:abstractNumId w:val="31"/>
  </w:num>
  <w:num w:numId="12">
    <w:abstractNumId w:val="13"/>
  </w:num>
  <w:num w:numId="13">
    <w:abstractNumId w:val="42"/>
  </w:num>
  <w:num w:numId="14">
    <w:abstractNumId w:val="32"/>
  </w:num>
  <w:num w:numId="15">
    <w:abstractNumId w:val="14"/>
  </w:num>
  <w:num w:numId="16">
    <w:abstractNumId w:val="27"/>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1"/>
  </w:num>
  <w:num w:numId="20">
    <w:abstractNumId w:val="37"/>
  </w:num>
  <w:num w:numId="21">
    <w:abstractNumId w:val="12"/>
  </w:num>
  <w:num w:numId="22">
    <w:abstractNumId w:val="20"/>
  </w:num>
  <w:num w:numId="23">
    <w:abstractNumId w:val="36"/>
  </w:num>
  <w:num w:numId="24">
    <w:abstractNumId w:val="15"/>
  </w:num>
  <w:num w:numId="25">
    <w:abstractNumId w:val="39"/>
  </w:num>
  <w:num w:numId="26">
    <w:abstractNumId w:val="16"/>
  </w:num>
  <w:num w:numId="27">
    <w:abstractNumId w:val="11"/>
  </w:num>
  <w:num w:numId="28">
    <w:abstractNumId w:val="26"/>
  </w:num>
  <w:num w:numId="29">
    <w:abstractNumId w:val="6"/>
  </w:num>
  <w:num w:numId="30">
    <w:abstractNumId w:val="10"/>
  </w:num>
  <w:num w:numId="31">
    <w:abstractNumId w:val="3"/>
  </w:num>
  <w:num w:numId="32">
    <w:abstractNumId w:val="33"/>
  </w:num>
  <w:num w:numId="33">
    <w:abstractNumId w:val="44"/>
  </w:num>
  <w:num w:numId="34">
    <w:abstractNumId w:val="29"/>
  </w:num>
  <w:num w:numId="35">
    <w:abstractNumId w:val="43"/>
  </w:num>
  <w:num w:numId="36">
    <w:abstractNumId w:val="19"/>
  </w:num>
  <w:num w:numId="37">
    <w:abstractNumId w:val="17"/>
  </w:num>
  <w:num w:numId="38">
    <w:abstractNumId w:val="0"/>
  </w:num>
  <w:num w:numId="39">
    <w:abstractNumId w:val="30"/>
  </w:num>
  <w:num w:numId="40">
    <w:abstractNumId w:val="9"/>
  </w:num>
  <w:num w:numId="41">
    <w:abstractNumId w:val="25"/>
  </w:num>
  <w:num w:numId="42">
    <w:abstractNumId w:val="5"/>
  </w:num>
  <w:num w:numId="43">
    <w:abstractNumId w:val="23"/>
  </w:num>
  <w:num w:numId="44">
    <w:abstractNumId w:val="38"/>
  </w:num>
  <w:num w:numId="45">
    <w:abstractNumId w:val="22"/>
  </w:num>
  <w:num w:numId="46">
    <w:abstractNumId w:val="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79"/>
    <w:rsid w:val="00001285"/>
    <w:rsid w:val="00001446"/>
    <w:rsid w:val="000017D5"/>
    <w:rsid w:val="00002470"/>
    <w:rsid w:val="00002B34"/>
    <w:rsid w:val="00002B54"/>
    <w:rsid w:val="000038BA"/>
    <w:rsid w:val="000040BD"/>
    <w:rsid w:val="00004BDA"/>
    <w:rsid w:val="0000512D"/>
    <w:rsid w:val="000055DF"/>
    <w:rsid w:val="000056BB"/>
    <w:rsid w:val="000059FF"/>
    <w:rsid w:val="00005B0E"/>
    <w:rsid w:val="00006EF9"/>
    <w:rsid w:val="0000744D"/>
    <w:rsid w:val="00007452"/>
    <w:rsid w:val="00010006"/>
    <w:rsid w:val="000107F3"/>
    <w:rsid w:val="00011A4A"/>
    <w:rsid w:val="0001344B"/>
    <w:rsid w:val="0001359C"/>
    <w:rsid w:val="0001414E"/>
    <w:rsid w:val="000144E4"/>
    <w:rsid w:val="00014A48"/>
    <w:rsid w:val="00020932"/>
    <w:rsid w:val="00022446"/>
    <w:rsid w:val="0002270B"/>
    <w:rsid w:val="000235FE"/>
    <w:rsid w:val="00024886"/>
    <w:rsid w:val="00024A8A"/>
    <w:rsid w:val="0002506D"/>
    <w:rsid w:val="0002593F"/>
    <w:rsid w:val="00026596"/>
    <w:rsid w:val="00026B3B"/>
    <w:rsid w:val="00026EAB"/>
    <w:rsid w:val="00027A08"/>
    <w:rsid w:val="00027B9F"/>
    <w:rsid w:val="00027C99"/>
    <w:rsid w:val="00030E20"/>
    <w:rsid w:val="00031978"/>
    <w:rsid w:val="00032453"/>
    <w:rsid w:val="00034EB0"/>
    <w:rsid w:val="00034FA5"/>
    <w:rsid w:val="0003611E"/>
    <w:rsid w:val="00036F17"/>
    <w:rsid w:val="0003753C"/>
    <w:rsid w:val="00037820"/>
    <w:rsid w:val="00037DA4"/>
    <w:rsid w:val="00040799"/>
    <w:rsid w:val="0004270E"/>
    <w:rsid w:val="00043821"/>
    <w:rsid w:val="00044506"/>
    <w:rsid w:val="00044BFE"/>
    <w:rsid w:val="00045C59"/>
    <w:rsid w:val="00045CAB"/>
    <w:rsid w:val="00047429"/>
    <w:rsid w:val="0004757B"/>
    <w:rsid w:val="00047D62"/>
    <w:rsid w:val="00051FA4"/>
    <w:rsid w:val="00053389"/>
    <w:rsid w:val="000538D4"/>
    <w:rsid w:val="000545B7"/>
    <w:rsid w:val="00055D9D"/>
    <w:rsid w:val="0006015B"/>
    <w:rsid w:val="000607F9"/>
    <w:rsid w:val="00063B71"/>
    <w:rsid w:val="00063BC2"/>
    <w:rsid w:val="00067096"/>
    <w:rsid w:val="00067732"/>
    <w:rsid w:val="00067F6E"/>
    <w:rsid w:val="00070F50"/>
    <w:rsid w:val="0007118F"/>
    <w:rsid w:val="000724AC"/>
    <w:rsid w:val="00073FA4"/>
    <w:rsid w:val="00075370"/>
    <w:rsid w:val="000753E3"/>
    <w:rsid w:val="00075BDE"/>
    <w:rsid w:val="0007624D"/>
    <w:rsid w:val="00076FA1"/>
    <w:rsid w:val="00077B10"/>
    <w:rsid w:val="00077CA5"/>
    <w:rsid w:val="0008009B"/>
    <w:rsid w:val="000804D2"/>
    <w:rsid w:val="00080E2B"/>
    <w:rsid w:val="00081451"/>
    <w:rsid w:val="00081574"/>
    <w:rsid w:val="00081634"/>
    <w:rsid w:val="00081E2F"/>
    <w:rsid w:val="00084B6F"/>
    <w:rsid w:val="00084DDC"/>
    <w:rsid w:val="0008571B"/>
    <w:rsid w:val="000858F7"/>
    <w:rsid w:val="000871BD"/>
    <w:rsid w:val="00091756"/>
    <w:rsid w:val="00092FBD"/>
    <w:rsid w:val="00093731"/>
    <w:rsid w:val="0009477D"/>
    <w:rsid w:val="000947E0"/>
    <w:rsid w:val="00094813"/>
    <w:rsid w:val="00094937"/>
    <w:rsid w:val="00096210"/>
    <w:rsid w:val="00097631"/>
    <w:rsid w:val="000A0025"/>
    <w:rsid w:val="000A01A2"/>
    <w:rsid w:val="000A29F7"/>
    <w:rsid w:val="000A2C26"/>
    <w:rsid w:val="000A3860"/>
    <w:rsid w:val="000A39D1"/>
    <w:rsid w:val="000A5927"/>
    <w:rsid w:val="000A5BB5"/>
    <w:rsid w:val="000A64C3"/>
    <w:rsid w:val="000B09C9"/>
    <w:rsid w:val="000B122D"/>
    <w:rsid w:val="000B2DC8"/>
    <w:rsid w:val="000B3A86"/>
    <w:rsid w:val="000B3C8E"/>
    <w:rsid w:val="000B423B"/>
    <w:rsid w:val="000B4547"/>
    <w:rsid w:val="000B46A2"/>
    <w:rsid w:val="000B5635"/>
    <w:rsid w:val="000B5675"/>
    <w:rsid w:val="000B7B3A"/>
    <w:rsid w:val="000C0388"/>
    <w:rsid w:val="000C0F2C"/>
    <w:rsid w:val="000C1C46"/>
    <w:rsid w:val="000C2596"/>
    <w:rsid w:val="000C2A01"/>
    <w:rsid w:val="000C3A99"/>
    <w:rsid w:val="000C6530"/>
    <w:rsid w:val="000D0436"/>
    <w:rsid w:val="000D04D1"/>
    <w:rsid w:val="000D09D1"/>
    <w:rsid w:val="000D23E4"/>
    <w:rsid w:val="000D7F5F"/>
    <w:rsid w:val="000E0892"/>
    <w:rsid w:val="000E0C87"/>
    <w:rsid w:val="000E3484"/>
    <w:rsid w:val="000E5C51"/>
    <w:rsid w:val="000F023E"/>
    <w:rsid w:val="000F0B9E"/>
    <w:rsid w:val="000F1E86"/>
    <w:rsid w:val="000F49BB"/>
    <w:rsid w:val="000F523D"/>
    <w:rsid w:val="000F67B7"/>
    <w:rsid w:val="00100323"/>
    <w:rsid w:val="001011A3"/>
    <w:rsid w:val="001015B2"/>
    <w:rsid w:val="001025AB"/>
    <w:rsid w:val="00102E69"/>
    <w:rsid w:val="00103E68"/>
    <w:rsid w:val="00104095"/>
    <w:rsid w:val="0010414B"/>
    <w:rsid w:val="00106634"/>
    <w:rsid w:val="001070C1"/>
    <w:rsid w:val="001107B5"/>
    <w:rsid w:val="001121AC"/>
    <w:rsid w:val="00113653"/>
    <w:rsid w:val="00113D5C"/>
    <w:rsid w:val="00114DFB"/>
    <w:rsid w:val="00115D32"/>
    <w:rsid w:val="00120266"/>
    <w:rsid w:val="0012098D"/>
    <w:rsid w:val="00121051"/>
    <w:rsid w:val="00122F7B"/>
    <w:rsid w:val="0012302E"/>
    <w:rsid w:val="0012336F"/>
    <w:rsid w:val="001236A0"/>
    <w:rsid w:val="00123A33"/>
    <w:rsid w:val="00124204"/>
    <w:rsid w:val="00125367"/>
    <w:rsid w:val="00125AFA"/>
    <w:rsid w:val="00125BF0"/>
    <w:rsid w:val="001301DF"/>
    <w:rsid w:val="00130E74"/>
    <w:rsid w:val="00131FC5"/>
    <w:rsid w:val="0013260D"/>
    <w:rsid w:val="00133225"/>
    <w:rsid w:val="001350F0"/>
    <w:rsid w:val="00137911"/>
    <w:rsid w:val="0014045E"/>
    <w:rsid w:val="00140B44"/>
    <w:rsid w:val="00140F71"/>
    <w:rsid w:val="0014234D"/>
    <w:rsid w:val="00146588"/>
    <w:rsid w:val="00146BD3"/>
    <w:rsid w:val="0014799C"/>
    <w:rsid w:val="00150923"/>
    <w:rsid w:val="00151B4D"/>
    <w:rsid w:val="00151E16"/>
    <w:rsid w:val="0015264A"/>
    <w:rsid w:val="00153EB9"/>
    <w:rsid w:val="00154FAE"/>
    <w:rsid w:val="00155113"/>
    <w:rsid w:val="00156464"/>
    <w:rsid w:val="00156E6D"/>
    <w:rsid w:val="00156F62"/>
    <w:rsid w:val="0015731F"/>
    <w:rsid w:val="00160172"/>
    <w:rsid w:val="001610CE"/>
    <w:rsid w:val="001611A8"/>
    <w:rsid w:val="00161C20"/>
    <w:rsid w:val="00162433"/>
    <w:rsid w:val="00165FB9"/>
    <w:rsid w:val="0016643D"/>
    <w:rsid w:val="00170046"/>
    <w:rsid w:val="0017033E"/>
    <w:rsid w:val="00170A64"/>
    <w:rsid w:val="0017125A"/>
    <w:rsid w:val="0017284C"/>
    <w:rsid w:val="00172F13"/>
    <w:rsid w:val="0017424F"/>
    <w:rsid w:val="00176BBB"/>
    <w:rsid w:val="00176FCB"/>
    <w:rsid w:val="00180CF9"/>
    <w:rsid w:val="00181AD5"/>
    <w:rsid w:val="00182213"/>
    <w:rsid w:val="001827C4"/>
    <w:rsid w:val="0018422D"/>
    <w:rsid w:val="001858E9"/>
    <w:rsid w:val="00186F59"/>
    <w:rsid w:val="00191185"/>
    <w:rsid w:val="001911FD"/>
    <w:rsid w:val="00191A86"/>
    <w:rsid w:val="00191D13"/>
    <w:rsid w:val="00192331"/>
    <w:rsid w:val="00192948"/>
    <w:rsid w:val="00193E2E"/>
    <w:rsid w:val="00194042"/>
    <w:rsid w:val="001958E4"/>
    <w:rsid w:val="00195987"/>
    <w:rsid w:val="001964C8"/>
    <w:rsid w:val="0019780A"/>
    <w:rsid w:val="00197E78"/>
    <w:rsid w:val="00197F8F"/>
    <w:rsid w:val="001A1703"/>
    <w:rsid w:val="001A21E1"/>
    <w:rsid w:val="001A4621"/>
    <w:rsid w:val="001A5A97"/>
    <w:rsid w:val="001A5FB7"/>
    <w:rsid w:val="001A633A"/>
    <w:rsid w:val="001A78D3"/>
    <w:rsid w:val="001B00C0"/>
    <w:rsid w:val="001B0BDF"/>
    <w:rsid w:val="001B1378"/>
    <w:rsid w:val="001B1C0F"/>
    <w:rsid w:val="001B2D5D"/>
    <w:rsid w:val="001B55E6"/>
    <w:rsid w:val="001B6A3D"/>
    <w:rsid w:val="001B6C33"/>
    <w:rsid w:val="001C067C"/>
    <w:rsid w:val="001C15EF"/>
    <w:rsid w:val="001C1EB9"/>
    <w:rsid w:val="001C3CB1"/>
    <w:rsid w:val="001C4A69"/>
    <w:rsid w:val="001C6041"/>
    <w:rsid w:val="001C7C41"/>
    <w:rsid w:val="001C7FC8"/>
    <w:rsid w:val="001D0087"/>
    <w:rsid w:val="001D1DF9"/>
    <w:rsid w:val="001D403C"/>
    <w:rsid w:val="001D42E3"/>
    <w:rsid w:val="001D477C"/>
    <w:rsid w:val="001D4C78"/>
    <w:rsid w:val="001D6C18"/>
    <w:rsid w:val="001D70BF"/>
    <w:rsid w:val="001D7EBE"/>
    <w:rsid w:val="001E01EA"/>
    <w:rsid w:val="001E0C1D"/>
    <w:rsid w:val="001E1185"/>
    <w:rsid w:val="001E1D0F"/>
    <w:rsid w:val="001E2A57"/>
    <w:rsid w:val="001E318E"/>
    <w:rsid w:val="001E4530"/>
    <w:rsid w:val="001E4604"/>
    <w:rsid w:val="001E4DBF"/>
    <w:rsid w:val="001E6461"/>
    <w:rsid w:val="001E68A3"/>
    <w:rsid w:val="001E70A4"/>
    <w:rsid w:val="001E7754"/>
    <w:rsid w:val="001F0670"/>
    <w:rsid w:val="001F56B4"/>
    <w:rsid w:val="001F65E9"/>
    <w:rsid w:val="001F66AC"/>
    <w:rsid w:val="001F6ED2"/>
    <w:rsid w:val="00200ADB"/>
    <w:rsid w:val="00200B21"/>
    <w:rsid w:val="00200D62"/>
    <w:rsid w:val="002018B4"/>
    <w:rsid w:val="002045BB"/>
    <w:rsid w:val="0020477A"/>
    <w:rsid w:val="00207930"/>
    <w:rsid w:val="00207F74"/>
    <w:rsid w:val="002143F5"/>
    <w:rsid w:val="002169BB"/>
    <w:rsid w:val="002177AD"/>
    <w:rsid w:val="002210EF"/>
    <w:rsid w:val="00222DD1"/>
    <w:rsid w:val="002237A7"/>
    <w:rsid w:val="00224723"/>
    <w:rsid w:val="00224744"/>
    <w:rsid w:val="002256D1"/>
    <w:rsid w:val="002262F3"/>
    <w:rsid w:val="00226613"/>
    <w:rsid w:val="00227E6A"/>
    <w:rsid w:val="00231A65"/>
    <w:rsid w:val="00233C14"/>
    <w:rsid w:val="002373F2"/>
    <w:rsid w:val="00237638"/>
    <w:rsid w:val="00237D25"/>
    <w:rsid w:val="00237ED8"/>
    <w:rsid w:val="002406D8"/>
    <w:rsid w:val="00240EDC"/>
    <w:rsid w:val="00241948"/>
    <w:rsid w:val="00242AD5"/>
    <w:rsid w:val="00243ABB"/>
    <w:rsid w:val="00243F64"/>
    <w:rsid w:val="0024477F"/>
    <w:rsid w:val="00244A38"/>
    <w:rsid w:val="002457D7"/>
    <w:rsid w:val="00245D85"/>
    <w:rsid w:val="00245E1E"/>
    <w:rsid w:val="002460C3"/>
    <w:rsid w:val="002465B5"/>
    <w:rsid w:val="00250A61"/>
    <w:rsid w:val="0025164B"/>
    <w:rsid w:val="00251CDD"/>
    <w:rsid w:val="0025222C"/>
    <w:rsid w:val="002524F3"/>
    <w:rsid w:val="002525A7"/>
    <w:rsid w:val="00252BC2"/>
    <w:rsid w:val="00252DBA"/>
    <w:rsid w:val="00254421"/>
    <w:rsid w:val="002560DA"/>
    <w:rsid w:val="0025643A"/>
    <w:rsid w:val="002615F3"/>
    <w:rsid w:val="00262744"/>
    <w:rsid w:val="002634D3"/>
    <w:rsid w:val="00263B5D"/>
    <w:rsid w:val="00263E22"/>
    <w:rsid w:val="002647FB"/>
    <w:rsid w:val="00264942"/>
    <w:rsid w:val="0026557A"/>
    <w:rsid w:val="00265DDA"/>
    <w:rsid w:val="00266F1F"/>
    <w:rsid w:val="00267F48"/>
    <w:rsid w:val="0027020E"/>
    <w:rsid w:val="0027124F"/>
    <w:rsid w:val="00271CE6"/>
    <w:rsid w:val="0027237A"/>
    <w:rsid w:val="0027394E"/>
    <w:rsid w:val="00274E29"/>
    <w:rsid w:val="00276DC0"/>
    <w:rsid w:val="002802D1"/>
    <w:rsid w:val="00280CB7"/>
    <w:rsid w:val="00280E1D"/>
    <w:rsid w:val="00280E4B"/>
    <w:rsid w:val="00281625"/>
    <w:rsid w:val="00281971"/>
    <w:rsid w:val="00282529"/>
    <w:rsid w:val="002835F5"/>
    <w:rsid w:val="00283C97"/>
    <w:rsid w:val="002844E2"/>
    <w:rsid w:val="00284D23"/>
    <w:rsid w:val="00285121"/>
    <w:rsid w:val="002866D3"/>
    <w:rsid w:val="002868D6"/>
    <w:rsid w:val="002868F7"/>
    <w:rsid w:val="00286C9C"/>
    <w:rsid w:val="00287EAE"/>
    <w:rsid w:val="00290023"/>
    <w:rsid w:val="00290B59"/>
    <w:rsid w:val="00290FA9"/>
    <w:rsid w:val="00294EC9"/>
    <w:rsid w:val="00297C89"/>
    <w:rsid w:val="00297DC6"/>
    <w:rsid w:val="002A38A3"/>
    <w:rsid w:val="002A3D09"/>
    <w:rsid w:val="002A43B1"/>
    <w:rsid w:val="002A49EA"/>
    <w:rsid w:val="002B1691"/>
    <w:rsid w:val="002B2150"/>
    <w:rsid w:val="002B29ED"/>
    <w:rsid w:val="002B551B"/>
    <w:rsid w:val="002B6585"/>
    <w:rsid w:val="002B6882"/>
    <w:rsid w:val="002B6E78"/>
    <w:rsid w:val="002C00C6"/>
    <w:rsid w:val="002C0A46"/>
    <w:rsid w:val="002C150C"/>
    <w:rsid w:val="002C1D15"/>
    <w:rsid w:val="002C1F5C"/>
    <w:rsid w:val="002C2A66"/>
    <w:rsid w:val="002C2D40"/>
    <w:rsid w:val="002C38DA"/>
    <w:rsid w:val="002C4D4D"/>
    <w:rsid w:val="002C5E25"/>
    <w:rsid w:val="002D04D1"/>
    <w:rsid w:val="002D053C"/>
    <w:rsid w:val="002D1106"/>
    <w:rsid w:val="002D1D18"/>
    <w:rsid w:val="002D257C"/>
    <w:rsid w:val="002D2B22"/>
    <w:rsid w:val="002D2C42"/>
    <w:rsid w:val="002D5A05"/>
    <w:rsid w:val="002D7FC5"/>
    <w:rsid w:val="002E0D1F"/>
    <w:rsid w:val="002E3605"/>
    <w:rsid w:val="002E4927"/>
    <w:rsid w:val="002E4B6F"/>
    <w:rsid w:val="002E6BB5"/>
    <w:rsid w:val="002F1A4D"/>
    <w:rsid w:val="002F294C"/>
    <w:rsid w:val="002F3C1F"/>
    <w:rsid w:val="002F3FE0"/>
    <w:rsid w:val="002F4937"/>
    <w:rsid w:val="002F5886"/>
    <w:rsid w:val="002F7020"/>
    <w:rsid w:val="003009E5"/>
    <w:rsid w:val="003018EC"/>
    <w:rsid w:val="00301C35"/>
    <w:rsid w:val="00305A05"/>
    <w:rsid w:val="0031074A"/>
    <w:rsid w:val="00310DE0"/>
    <w:rsid w:val="00311B53"/>
    <w:rsid w:val="003124C1"/>
    <w:rsid w:val="00313E78"/>
    <w:rsid w:val="00315018"/>
    <w:rsid w:val="00315740"/>
    <w:rsid w:val="00316FA1"/>
    <w:rsid w:val="003231BE"/>
    <w:rsid w:val="0032511F"/>
    <w:rsid w:val="003253CA"/>
    <w:rsid w:val="00325CE3"/>
    <w:rsid w:val="00326223"/>
    <w:rsid w:val="003265BE"/>
    <w:rsid w:val="003272E3"/>
    <w:rsid w:val="003309AA"/>
    <w:rsid w:val="00330D2A"/>
    <w:rsid w:val="00332EB1"/>
    <w:rsid w:val="0033314D"/>
    <w:rsid w:val="0033458E"/>
    <w:rsid w:val="00336652"/>
    <w:rsid w:val="003367B5"/>
    <w:rsid w:val="00341E39"/>
    <w:rsid w:val="00342031"/>
    <w:rsid w:val="00342320"/>
    <w:rsid w:val="00342FB0"/>
    <w:rsid w:val="00343148"/>
    <w:rsid w:val="003451C0"/>
    <w:rsid w:val="003475A3"/>
    <w:rsid w:val="003500A5"/>
    <w:rsid w:val="00350723"/>
    <w:rsid w:val="00350CBD"/>
    <w:rsid w:val="00350D8D"/>
    <w:rsid w:val="00350DF0"/>
    <w:rsid w:val="00352AF6"/>
    <w:rsid w:val="003541FA"/>
    <w:rsid w:val="00354897"/>
    <w:rsid w:val="003548A5"/>
    <w:rsid w:val="00354943"/>
    <w:rsid w:val="00357CC4"/>
    <w:rsid w:val="003601EB"/>
    <w:rsid w:val="00360E8E"/>
    <w:rsid w:val="00362BCF"/>
    <w:rsid w:val="00363923"/>
    <w:rsid w:val="00363945"/>
    <w:rsid w:val="00365106"/>
    <w:rsid w:val="00365D10"/>
    <w:rsid w:val="00365FE0"/>
    <w:rsid w:val="0036608F"/>
    <w:rsid w:val="00366F68"/>
    <w:rsid w:val="0036750E"/>
    <w:rsid w:val="00370C48"/>
    <w:rsid w:val="00371E48"/>
    <w:rsid w:val="00374221"/>
    <w:rsid w:val="00375E6A"/>
    <w:rsid w:val="003760DE"/>
    <w:rsid w:val="003765C8"/>
    <w:rsid w:val="00376B0B"/>
    <w:rsid w:val="00376EA5"/>
    <w:rsid w:val="00377A79"/>
    <w:rsid w:val="00381910"/>
    <w:rsid w:val="00381D9C"/>
    <w:rsid w:val="003833C0"/>
    <w:rsid w:val="00383934"/>
    <w:rsid w:val="00384BD2"/>
    <w:rsid w:val="00385A77"/>
    <w:rsid w:val="00385FFF"/>
    <w:rsid w:val="003861CF"/>
    <w:rsid w:val="003862E0"/>
    <w:rsid w:val="0038655F"/>
    <w:rsid w:val="0038677D"/>
    <w:rsid w:val="00387004"/>
    <w:rsid w:val="0038714B"/>
    <w:rsid w:val="00387217"/>
    <w:rsid w:val="00387281"/>
    <w:rsid w:val="00387A01"/>
    <w:rsid w:val="003900C3"/>
    <w:rsid w:val="00390173"/>
    <w:rsid w:val="00391451"/>
    <w:rsid w:val="00392014"/>
    <w:rsid w:val="00392FBF"/>
    <w:rsid w:val="00394082"/>
    <w:rsid w:val="00394B14"/>
    <w:rsid w:val="003957E9"/>
    <w:rsid w:val="00396195"/>
    <w:rsid w:val="00396642"/>
    <w:rsid w:val="00396824"/>
    <w:rsid w:val="003969E6"/>
    <w:rsid w:val="003971FC"/>
    <w:rsid w:val="0039723E"/>
    <w:rsid w:val="003A0C81"/>
    <w:rsid w:val="003A0E3B"/>
    <w:rsid w:val="003A1268"/>
    <w:rsid w:val="003A15C4"/>
    <w:rsid w:val="003A1A97"/>
    <w:rsid w:val="003A22FD"/>
    <w:rsid w:val="003A24D7"/>
    <w:rsid w:val="003A31DF"/>
    <w:rsid w:val="003A3550"/>
    <w:rsid w:val="003A3E33"/>
    <w:rsid w:val="003A4A48"/>
    <w:rsid w:val="003A4BA1"/>
    <w:rsid w:val="003A4C06"/>
    <w:rsid w:val="003A56C8"/>
    <w:rsid w:val="003A67A7"/>
    <w:rsid w:val="003B020A"/>
    <w:rsid w:val="003B070D"/>
    <w:rsid w:val="003B0CBE"/>
    <w:rsid w:val="003B1D63"/>
    <w:rsid w:val="003B2461"/>
    <w:rsid w:val="003B4649"/>
    <w:rsid w:val="003B546B"/>
    <w:rsid w:val="003B5756"/>
    <w:rsid w:val="003B5A37"/>
    <w:rsid w:val="003B5FFC"/>
    <w:rsid w:val="003C0337"/>
    <w:rsid w:val="003C04C3"/>
    <w:rsid w:val="003C0575"/>
    <w:rsid w:val="003C1572"/>
    <w:rsid w:val="003C2C2A"/>
    <w:rsid w:val="003C48D4"/>
    <w:rsid w:val="003C4B7C"/>
    <w:rsid w:val="003C6E9C"/>
    <w:rsid w:val="003C6F6A"/>
    <w:rsid w:val="003C76AC"/>
    <w:rsid w:val="003C7C52"/>
    <w:rsid w:val="003C7CCA"/>
    <w:rsid w:val="003D18D4"/>
    <w:rsid w:val="003D3F73"/>
    <w:rsid w:val="003D497C"/>
    <w:rsid w:val="003D4FF3"/>
    <w:rsid w:val="003D514A"/>
    <w:rsid w:val="003D689D"/>
    <w:rsid w:val="003D7068"/>
    <w:rsid w:val="003D7C20"/>
    <w:rsid w:val="003E199E"/>
    <w:rsid w:val="003E238A"/>
    <w:rsid w:val="003E24F0"/>
    <w:rsid w:val="003E2C27"/>
    <w:rsid w:val="003E3394"/>
    <w:rsid w:val="003E5435"/>
    <w:rsid w:val="003F0FE3"/>
    <w:rsid w:val="003F16BD"/>
    <w:rsid w:val="003F2655"/>
    <w:rsid w:val="003F289D"/>
    <w:rsid w:val="003F3282"/>
    <w:rsid w:val="003F54F3"/>
    <w:rsid w:val="003F5F14"/>
    <w:rsid w:val="003F6481"/>
    <w:rsid w:val="003F72C6"/>
    <w:rsid w:val="004008EE"/>
    <w:rsid w:val="00400953"/>
    <w:rsid w:val="004012AC"/>
    <w:rsid w:val="00401D92"/>
    <w:rsid w:val="004031C9"/>
    <w:rsid w:val="004034E3"/>
    <w:rsid w:val="00404485"/>
    <w:rsid w:val="004046F3"/>
    <w:rsid w:val="0040482C"/>
    <w:rsid w:val="004074FD"/>
    <w:rsid w:val="00410895"/>
    <w:rsid w:val="00411694"/>
    <w:rsid w:val="00411E63"/>
    <w:rsid w:val="00413F07"/>
    <w:rsid w:val="0041473D"/>
    <w:rsid w:val="00415229"/>
    <w:rsid w:val="004163C1"/>
    <w:rsid w:val="00416440"/>
    <w:rsid w:val="0041786F"/>
    <w:rsid w:val="004201A5"/>
    <w:rsid w:val="0042103D"/>
    <w:rsid w:val="004218FD"/>
    <w:rsid w:val="00423399"/>
    <w:rsid w:val="004248C4"/>
    <w:rsid w:val="0042493C"/>
    <w:rsid w:val="004273EB"/>
    <w:rsid w:val="00427D8A"/>
    <w:rsid w:val="00427E73"/>
    <w:rsid w:val="004300A7"/>
    <w:rsid w:val="00430604"/>
    <w:rsid w:val="0043266F"/>
    <w:rsid w:val="00433167"/>
    <w:rsid w:val="00433806"/>
    <w:rsid w:val="00433C86"/>
    <w:rsid w:val="00434C34"/>
    <w:rsid w:val="00436D72"/>
    <w:rsid w:val="004431D1"/>
    <w:rsid w:val="00443DFB"/>
    <w:rsid w:val="00446545"/>
    <w:rsid w:val="00446810"/>
    <w:rsid w:val="00446F4F"/>
    <w:rsid w:val="004506AC"/>
    <w:rsid w:val="00456DDA"/>
    <w:rsid w:val="00456F59"/>
    <w:rsid w:val="004578E1"/>
    <w:rsid w:val="00460370"/>
    <w:rsid w:val="004605D7"/>
    <w:rsid w:val="004613EF"/>
    <w:rsid w:val="004618E3"/>
    <w:rsid w:val="0046400B"/>
    <w:rsid w:val="0046489C"/>
    <w:rsid w:val="00464DF9"/>
    <w:rsid w:val="004655A5"/>
    <w:rsid w:val="00465942"/>
    <w:rsid w:val="0046642B"/>
    <w:rsid w:val="00466622"/>
    <w:rsid w:val="004666BF"/>
    <w:rsid w:val="0046699B"/>
    <w:rsid w:val="004675BA"/>
    <w:rsid w:val="00470D64"/>
    <w:rsid w:val="00471692"/>
    <w:rsid w:val="0047299A"/>
    <w:rsid w:val="004736E1"/>
    <w:rsid w:val="00473B3A"/>
    <w:rsid w:val="00473D99"/>
    <w:rsid w:val="004753C2"/>
    <w:rsid w:val="00475C81"/>
    <w:rsid w:val="004764A2"/>
    <w:rsid w:val="00482B2C"/>
    <w:rsid w:val="0048341E"/>
    <w:rsid w:val="00483567"/>
    <w:rsid w:val="00484958"/>
    <w:rsid w:val="004855B5"/>
    <w:rsid w:val="00485641"/>
    <w:rsid w:val="00486C02"/>
    <w:rsid w:val="0048726F"/>
    <w:rsid w:val="00490A19"/>
    <w:rsid w:val="00491AD7"/>
    <w:rsid w:val="00492098"/>
    <w:rsid w:val="00492348"/>
    <w:rsid w:val="00492FCE"/>
    <w:rsid w:val="00493A8F"/>
    <w:rsid w:val="00494E19"/>
    <w:rsid w:val="00494E21"/>
    <w:rsid w:val="00495D3E"/>
    <w:rsid w:val="004960E7"/>
    <w:rsid w:val="004961C7"/>
    <w:rsid w:val="0049621B"/>
    <w:rsid w:val="004968B6"/>
    <w:rsid w:val="004A0102"/>
    <w:rsid w:val="004A0D02"/>
    <w:rsid w:val="004A140C"/>
    <w:rsid w:val="004A25D8"/>
    <w:rsid w:val="004A273B"/>
    <w:rsid w:val="004A36EB"/>
    <w:rsid w:val="004A3967"/>
    <w:rsid w:val="004A5606"/>
    <w:rsid w:val="004A614A"/>
    <w:rsid w:val="004B1213"/>
    <w:rsid w:val="004B1572"/>
    <w:rsid w:val="004B2C2A"/>
    <w:rsid w:val="004B2CCB"/>
    <w:rsid w:val="004B314C"/>
    <w:rsid w:val="004B57D6"/>
    <w:rsid w:val="004B6204"/>
    <w:rsid w:val="004B71C6"/>
    <w:rsid w:val="004B7BF3"/>
    <w:rsid w:val="004C03A9"/>
    <w:rsid w:val="004C0473"/>
    <w:rsid w:val="004C14C5"/>
    <w:rsid w:val="004C1CF5"/>
    <w:rsid w:val="004C22DD"/>
    <w:rsid w:val="004C3D53"/>
    <w:rsid w:val="004C53E0"/>
    <w:rsid w:val="004C6565"/>
    <w:rsid w:val="004C69A2"/>
    <w:rsid w:val="004D0CD0"/>
    <w:rsid w:val="004D0F61"/>
    <w:rsid w:val="004D1510"/>
    <w:rsid w:val="004D20DC"/>
    <w:rsid w:val="004D2974"/>
    <w:rsid w:val="004D3E91"/>
    <w:rsid w:val="004D43FB"/>
    <w:rsid w:val="004D5E9D"/>
    <w:rsid w:val="004D639D"/>
    <w:rsid w:val="004D7C19"/>
    <w:rsid w:val="004E01D7"/>
    <w:rsid w:val="004E02B5"/>
    <w:rsid w:val="004E047F"/>
    <w:rsid w:val="004E2191"/>
    <w:rsid w:val="004E2644"/>
    <w:rsid w:val="004E3233"/>
    <w:rsid w:val="004E3727"/>
    <w:rsid w:val="004E42C0"/>
    <w:rsid w:val="004E4E9A"/>
    <w:rsid w:val="004F051E"/>
    <w:rsid w:val="004F0906"/>
    <w:rsid w:val="004F1C56"/>
    <w:rsid w:val="004F4D03"/>
    <w:rsid w:val="004F54E3"/>
    <w:rsid w:val="004F6811"/>
    <w:rsid w:val="004F6F11"/>
    <w:rsid w:val="005004C5"/>
    <w:rsid w:val="00502088"/>
    <w:rsid w:val="005036A0"/>
    <w:rsid w:val="00503BC1"/>
    <w:rsid w:val="00504085"/>
    <w:rsid w:val="0050408B"/>
    <w:rsid w:val="00504BC1"/>
    <w:rsid w:val="00504D72"/>
    <w:rsid w:val="005050AC"/>
    <w:rsid w:val="00505FF6"/>
    <w:rsid w:val="00507CC8"/>
    <w:rsid w:val="005104C3"/>
    <w:rsid w:val="00511CD2"/>
    <w:rsid w:val="005133E8"/>
    <w:rsid w:val="005135E8"/>
    <w:rsid w:val="00513BA7"/>
    <w:rsid w:val="00520702"/>
    <w:rsid w:val="0052088A"/>
    <w:rsid w:val="00520A5F"/>
    <w:rsid w:val="00522CF0"/>
    <w:rsid w:val="00523386"/>
    <w:rsid w:val="00524164"/>
    <w:rsid w:val="00524F74"/>
    <w:rsid w:val="005253F5"/>
    <w:rsid w:val="00525F3A"/>
    <w:rsid w:val="00525FC9"/>
    <w:rsid w:val="00530486"/>
    <w:rsid w:val="0053118F"/>
    <w:rsid w:val="00531FD1"/>
    <w:rsid w:val="005326A6"/>
    <w:rsid w:val="005343A4"/>
    <w:rsid w:val="00536243"/>
    <w:rsid w:val="00537777"/>
    <w:rsid w:val="00537A8E"/>
    <w:rsid w:val="00540673"/>
    <w:rsid w:val="005409AA"/>
    <w:rsid w:val="00540E95"/>
    <w:rsid w:val="005417BE"/>
    <w:rsid w:val="00541C12"/>
    <w:rsid w:val="00542DD1"/>
    <w:rsid w:val="0054325D"/>
    <w:rsid w:val="005446B8"/>
    <w:rsid w:val="0054513A"/>
    <w:rsid w:val="00545E49"/>
    <w:rsid w:val="00546AE7"/>
    <w:rsid w:val="0055080C"/>
    <w:rsid w:val="00551F51"/>
    <w:rsid w:val="00552AC6"/>
    <w:rsid w:val="00552DF0"/>
    <w:rsid w:val="005530C5"/>
    <w:rsid w:val="005536A8"/>
    <w:rsid w:val="0055457A"/>
    <w:rsid w:val="00554FD8"/>
    <w:rsid w:val="00557184"/>
    <w:rsid w:val="00557F62"/>
    <w:rsid w:val="005605B9"/>
    <w:rsid w:val="00560755"/>
    <w:rsid w:val="00560B7D"/>
    <w:rsid w:val="005614E6"/>
    <w:rsid w:val="00561EDD"/>
    <w:rsid w:val="005627DE"/>
    <w:rsid w:val="005628B3"/>
    <w:rsid w:val="00562D09"/>
    <w:rsid w:val="00563705"/>
    <w:rsid w:val="00564C6A"/>
    <w:rsid w:val="00565AAA"/>
    <w:rsid w:val="005662AC"/>
    <w:rsid w:val="00566A0B"/>
    <w:rsid w:val="0056798D"/>
    <w:rsid w:val="00567BE5"/>
    <w:rsid w:val="00570863"/>
    <w:rsid w:val="00570ADD"/>
    <w:rsid w:val="00570CE5"/>
    <w:rsid w:val="00571538"/>
    <w:rsid w:val="00572557"/>
    <w:rsid w:val="00572E64"/>
    <w:rsid w:val="0057472C"/>
    <w:rsid w:val="005750ED"/>
    <w:rsid w:val="00575B1B"/>
    <w:rsid w:val="00576D50"/>
    <w:rsid w:val="005778E7"/>
    <w:rsid w:val="00581068"/>
    <w:rsid w:val="00581B17"/>
    <w:rsid w:val="00581DCA"/>
    <w:rsid w:val="0058214F"/>
    <w:rsid w:val="005826BB"/>
    <w:rsid w:val="005838F8"/>
    <w:rsid w:val="0058473A"/>
    <w:rsid w:val="00584CEB"/>
    <w:rsid w:val="00586501"/>
    <w:rsid w:val="00586793"/>
    <w:rsid w:val="00586D9C"/>
    <w:rsid w:val="005874C9"/>
    <w:rsid w:val="00590B1E"/>
    <w:rsid w:val="00591997"/>
    <w:rsid w:val="00593645"/>
    <w:rsid w:val="00595178"/>
    <w:rsid w:val="0059738C"/>
    <w:rsid w:val="00597FE8"/>
    <w:rsid w:val="005A026A"/>
    <w:rsid w:val="005A0933"/>
    <w:rsid w:val="005A14CA"/>
    <w:rsid w:val="005A1545"/>
    <w:rsid w:val="005A22D9"/>
    <w:rsid w:val="005A386F"/>
    <w:rsid w:val="005A3A7C"/>
    <w:rsid w:val="005A3CAC"/>
    <w:rsid w:val="005A5075"/>
    <w:rsid w:val="005A5BB7"/>
    <w:rsid w:val="005A5D7D"/>
    <w:rsid w:val="005A6A54"/>
    <w:rsid w:val="005A6FA4"/>
    <w:rsid w:val="005A7040"/>
    <w:rsid w:val="005A743A"/>
    <w:rsid w:val="005A786A"/>
    <w:rsid w:val="005B0A0B"/>
    <w:rsid w:val="005B0B45"/>
    <w:rsid w:val="005B1121"/>
    <w:rsid w:val="005B2B77"/>
    <w:rsid w:val="005B3EBB"/>
    <w:rsid w:val="005B4D14"/>
    <w:rsid w:val="005B50BB"/>
    <w:rsid w:val="005B5137"/>
    <w:rsid w:val="005C0EB9"/>
    <w:rsid w:val="005C1ED0"/>
    <w:rsid w:val="005C20F6"/>
    <w:rsid w:val="005C318C"/>
    <w:rsid w:val="005C31C6"/>
    <w:rsid w:val="005C4109"/>
    <w:rsid w:val="005C4440"/>
    <w:rsid w:val="005C44DE"/>
    <w:rsid w:val="005C5181"/>
    <w:rsid w:val="005C54BF"/>
    <w:rsid w:val="005C7380"/>
    <w:rsid w:val="005D1129"/>
    <w:rsid w:val="005D12F1"/>
    <w:rsid w:val="005D3829"/>
    <w:rsid w:val="005D43A1"/>
    <w:rsid w:val="005D4515"/>
    <w:rsid w:val="005D4A65"/>
    <w:rsid w:val="005D4B8D"/>
    <w:rsid w:val="005D5D3D"/>
    <w:rsid w:val="005D5D8A"/>
    <w:rsid w:val="005D5DE6"/>
    <w:rsid w:val="005D78BD"/>
    <w:rsid w:val="005E17AD"/>
    <w:rsid w:val="005E2645"/>
    <w:rsid w:val="005E3176"/>
    <w:rsid w:val="005E3B3A"/>
    <w:rsid w:val="005E406C"/>
    <w:rsid w:val="005E674D"/>
    <w:rsid w:val="005E6CD5"/>
    <w:rsid w:val="005E7E60"/>
    <w:rsid w:val="005F1105"/>
    <w:rsid w:val="005F2CE7"/>
    <w:rsid w:val="005F34AB"/>
    <w:rsid w:val="005F5215"/>
    <w:rsid w:val="005F6BDD"/>
    <w:rsid w:val="005F726E"/>
    <w:rsid w:val="00601667"/>
    <w:rsid w:val="00601AE4"/>
    <w:rsid w:val="00602F07"/>
    <w:rsid w:val="0060385D"/>
    <w:rsid w:val="00604100"/>
    <w:rsid w:val="006106E0"/>
    <w:rsid w:val="006111BC"/>
    <w:rsid w:val="006117B7"/>
    <w:rsid w:val="006119F4"/>
    <w:rsid w:val="00611A61"/>
    <w:rsid w:val="00611C02"/>
    <w:rsid w:val="00611F4E"/>
    <w:rsid w:val="0061410D"/>
    <w:rsid w:val="0061432F"/>
    <w:rsid w:val="00614727"/>
    <w:rsid w:val="00615DEF"/>
    <w:rsid w:val="006172AF"/>
    <w:rsid w:val="00622753"/>
    <w:rsid w:val="00622D57"/>
    <w:rsid w:val="006233C0"/>
    <w:rsid w:val="00624CD5"/>
    <w:rsid w:val="00625281"/>
    <w:rsid w:val="0062546D"/>
    <w:rsid w:val="006264FB"/>
    <w:rsid w:val="00630320"/>
    <w:rsid w:val="00631B70"/>
    <w:rsid w:val="00632017"/>
    <w:rsid w:val="00635332"/>
    <w:rsid w:val="00635EEA"/>
    <w:rsid w:val="00637578"/>
    <w:rsid w:val="00640933"/>
    <w:rsid w:val="00640954"/>
    <w:rsid w:val="00642248"/>
    <w:rsid w:val="006430F0"/>
    <w:rsid w:val="006437AD"/>
    <w:rsid w:val="00643912"/>
    <w:rsid w:val="0064605F"/>
    <w:rsid w:val="00646085"/>
    <w:rsid w:val="00647779"/>
    <w:rsid w:val="00647BA2"/>
    <w:rsid w:val="00647BB1"/>
    <w:rsid w:val="00647C79"/>
    <w:rsid w:val="006507D3"/>
    <w:rsid w:val="00650B05"/>
    <w:rsid w:val="00651501"/>
    <w:rsid w:val="00655275"/>
    <w:rsid w:val="006556E1"/>
    <w:rsid w:val="0065629A"/>
    <w:rsid w:val="00656F9A"/>
    <w:rsid w:val="00661301"/>
    <w:rsid w:val="00661636"/>
    <w:rsid w:val="006616F9"/>
    <w:rsid w:val="00661BDF"/>
    <w:rsid w:val="00663B08"/>
    <w:rsid w:val="006657E3"/>
    <w:rsid w:val="0066601A"/>
    <w:rsid w:val="006666B5"/>
    <w:rsid w:val="0066798C"/>
    <w:rsid w:val="00667BC4"/>
    <w:rsid w:val="00672FF1"/>
    <w:rsid w:val="00673837"/>
    <w:rsid w:val="00673E79"/>
    <w:rsid w:val="00673F7D"/>
    <w:rsid w:val="00674EB6"/>
    <w:rsid w:val="00677D57"/>
    <w:rsid w:val="006821C8"/>
    <w:rsid w:val="00683683"/>
    <w:rsid w:val="0068396A"/>
    <w:rsid w:val="0068454D"/>
    <w:rsid w:val="00684D7C"/>
    <w:rsid w:val="006856D0"/>
    <w:rsid w:val="00690E65"/>
    <w:rsid w:val="006924B9"/>
    <w:rsid w:val="0069395D"/>
    <w:rsid w:val="0069418B"/>
    <w:rsid w:val="00696A58"/>
    <w:rsid w:val="006A0FD0"/>
    <w:rsid w:val="006A20CB"/>
    <w:rsid w:val="006A224C"/>
    <w:rsid w:val="006A239D"/>
    <w:rsid w:val="006A2566"/>
    <w:rsid w:val="006A50BA"/>
    <w:rsid w:val="006A67B8"/>
    <w:rsid w:val="006A7593"/>
    <w:rsid w:val="006A7CD8"/>
    <w:rsid w:val="006B1091"/>
    <w:rsid w:val="006B3358"/>
    <w:rsid w:val="006B53F0"/>
    <w:rsid w:val="006B595C"/>
    <w:rsid w:val="006B6588"/>
    <w:rsid w:val="006C1199"/>
    <w:rsid w:val="006C3AB1"/>
    <w:rsid w:val="006C5C37"/>
    <w:rsid w:val="006C68F0"/>
    <w:rsid w:val="006C6FD9"/>
    <w:rsid w:val="006D0295"/>
    <w:rsid w:val="006D1630"/>
    <w:rsid w:val="006D30A3"/>
    <w:rsid w:val="006D3B01"/>
    <w:rsid w:val="006D6C53"/>
    <w:rsid w:val="006E12DF"/>
    <w:rsid w:val="006E2CAD"/>
    <w:rsid w:val="006E3DB1"/>
    <w:rsid w:val="006E47F8"/>
    <w:rsid w:val="006E48AB"/>
    <w:rsid w:val="006E5BA8"/>
    <w:rsid w:val="006E6DE8"/>
    <w:rsid w:val="006E6E6D"/>
    <w:rsid w:val="006E7C00"/>
    <w:rsid w:val="006F09CE"/>
    <w:rsid w:val="006F24C4"/>
    <w:rsid w:val="006F4198"/>
    <w:rsid w:val="006F43D5"/>
    <w:rsid w:val="006F4584"/>
    <w:rsid w:val="006F77CC"/>
    <w:rsid w:val="007005F7"/>
    <w:rsid w:val="00700DF1"/>
    <w:rsid w:val="00700E38"/>
    <w:rsid w:val="00701A19"/>
    <w:rsid w:val="00702050"/>
    <w:rsid w:val="007023F0"/>
    <w:rsid w:val="007032B2"/>
    <w:rsid w:val="00703434"/>
    <w:rsid w:val="00703FBB"/>
    <w:rsid w:val="00707540"/>
    <w:rsid w:val="00710676"/>
    <w:rsid w:val="00711D1F"/>
    <w:rsid w:val="007129B2"/>
    <w:rsid w:val="007140A1"/>
    <w:rsid w:val="00715222"/>
    <w:rsid w:val="007157B9"/>
    <w:rsid w:val="00715DC8"/>
    <w:rsid w:val="00715E8F"/>
    <w:rsid w:val="00716831"/>
    <w:rsid w:val="00716C7F"/>
    <w:rsid w:val="00720830"/>
    <w:rsid w:val="00720865"/>
    <w:rsid w:val="00720F62"/>
    <w:rsid w:val="00723D04"/>
    <w:rsid w:val="0072672D"/>
    <w:rsid w:val="0072695B"/>
    <w:rsid w:val="00727157"/>
    <w:rsid w:val="0072764B"/>
    <w:rsid w:val="00727B21"/>
    <w:rsid w:val="00730649"/>
    <w:rsid w:val="00730CD4"/>
    <w:rsid w:val="00732618"/>
    <w:rsid w:val="00733FC3"/>
    <w:rsid w:val="00734708"/>
    <w:rsid w:val="007352AE"/>
    <w:rsid w:val="00735A31"/>
    <w:rsid w:val="0073745E"/>
    <w:rsid w:val="00737652"/>
    <w:rsid w:val="00740BB2"/>
    <w:rsid w:val="00742E22"/>
    <w:rsid w:val="00742E82"/>
    <w:rsid w:val="0074390B"/>
    <w:rsid w:val="007446EE"/>
    <w:rsid w:val="0074561C"/>
    <w:rsid w:val="00746632"/>
    <w:rsid w:val="007468BE"/>
    <w:rsid w:val="00746D77"/>
    <w:rsid w:val="007507AF"/>
    <w:rsid w:val="00750E0D"/>
    <w:rsid w:val="00750E80"/>
    <w:rsid w:val="00750F85"/>
    <w:rsid w:val="007519B1"/>
    <w:rsid w:val="00752585"/>
    <w:rsid w:val="00752A07"/>
    <w:rsid w:val="0075324A"/>
    <w:rsid w:val="00753915"/>
    <w:rsid w:val="00753EEC"/>
    <w:rsid w:val="007544B0"/>
    <w:rsid w:val="0075500D"/>
    <w:rsid w:val="00755282"/>
    <w:rsid w:val="00755969"/>
    <w:rsid w:val="00755AAC"/>
    <w:rsid w:val="00756289"/>
    <w:rsid w:val="007563F0"/>
    <w:rsid w:val="00756C9E"/>
    <w:rsid w:val="0076015D"/>
    <w:rsid w:val="00760819"/>
    <w:rsid w:val="007629B2"/>
    <w:rsid w:val="007640C9"/>
    <w:rsid w:val="00765063"/>
    <w:rsid w:val="007651EA"/>
    <w:rsid w:val="00767AB1"/>
    <w:rsid w:val="00770854"/>
    <w:rsid w:val="00770C2F"/>
    <w:rsid w:val="007719B7"/>
    <w:rsid w:val="00771F71"/>
    <w:rsid w:val="00772021"/>
    <w:rsid w:val="00774289"/>
    <w:rsid w:val="00774A7F"/>
    <w:rsid w:val="00774E85"/>
    <w:rsid w:val="00775B1D"/>
    <w:rsid w:val="00777957"/>
    <w:rsid w:val="00777A21"/>
    <w:rsid w:val="00782D81"/>
    <w:rsid w:val="00784BC9"/>
    <w:rsid w:val="007851C9"/>
    <w:rsid w:val="00786D00"/>
    <w:rsid w:val="007923B9"/>
    <w:rsid w:val="00792FC3"/>
    <w:rsid w:val="00793470"/>
    <w:rsid w:val="007934C6"/>
    <w:rsid w:val="007939F2"/>
    <w:rsid w:val="007952FD"/>
    <w:rsid w:val="007972D5"/>
    <w:rsid w:val="00797EBD"/>
    <w:rsid w:val="007A00F2"/>
    <w:rsid w:val="007A0666"/>
    <w:rsid w:val="007A2626"/>
    <w:rsid w:val="007A4B87"/>
    <w:rsid w:val="007A4F56"/>
    <w:rsid w:val="007A5758"/>
    <w:rsid w:val="007B05C9"/>
    <w:rsid w:val="007B0A14"/>
    <w:rsid w:val="007B196E"/>
    <w:rsid w:val="007B1E73"/>
    <w:rsid w:val="007B23C3"/>
    <w:rsid w:val="007B2FFC"/>
    <w:rsid w:val="007B32A9"/>
    <w:rsid w:val="007B5892"/>
    <w:rsid w:val="007B5903"/>
    <w:rsid w:val="007B6205"/>
    <w:rsid w:val="007B74E9"/>
    <w:rsid w:val="007C160A"/>
    <w:rsid w:val="007C234A"/>
    <w:rsid w:val="007C4B71"/>
    <w:rsid w:val="007C4D53"/>
    <w:rsid w:val="007D0A48"/>
    <w:rsid w:val="007D0A88"/>
    <w:rsid w:val="007D3DDC"/>
    <w:rsid w:val="007D404B"/>
    <w:rsid w:val="007D56E5"/>
    <w:rsid w:val="007D5DAF"/>
    <w:rsid w:val="007D64A1"/>
    <w:rsid w:val="007D64AA"/>
    <w:rsid w:val="007D7174"/>
    <w:rsid w:val="007D725E"/>
    <w:rsid w:val="007D74C0"/>
    <w:rsid w:val="007D7CB8"/>
    <w:rsid w:val="007E09C6"/>
    <w:rsid w:val="007E21BA"/>
    <w:rsid w:val="007E27A5"/>
    <w:rsid w:val="007E3B00"/>
    <w:rsid w:val="007E4DEF"/>
    <w:rsid w:val="007E5FD1"/>
    <w:rsid w:val="007E6079"/>
    <w:rsid w:val="007E754C"/>
    <w:rsid w:val="007E785E"/>
    <w:rsid w:val="007E7D94"/>
    <w:rsid w:val="007F0A02"/>
    <w:rsid w:val="007F0D36"/>
    <w:rsid w:val="007F1AFE"/>
    <w:rsid w:val="007F1DD6"/>
    <w:rsid w:val="007F2233"/>
    <w:rsid w:val="007F27E1"/>
    <w:rsid w:val="007F2D3B"/>
    <w:rsid w:val="007F37EB"/>
    <w:rsid w:val="007F3D0C"/>
    <w:rsid w:val="007F4C28"/>
    <w:rsid w:val="007F7DEF"/>
    <w:rsid w:val="007F7DF4"/>
    <w:rsid w:val="008022BD"/>
    <w:rsid w:val="008049A2"/>
    <w:rsid w:val="00804A73"/>
    <w:rsid w:val="008053FE"/>
    <w:rsid w:val="0080575B"/>
    <w:rsid w:val="00805EDD"/>
    <w:rsid w:val="00806E36"/>
    <w:rsid w:val="00806F75"/>
    <w:rsid w:val="008108AA"/>
    <w:rsid w:val="00810BAD"/>
    <w:rsid w:val="00811786"/>
    <w:rsid w:val="00811CD9"/>
    <w:rsid w:val="00812334"/>
    <w:rsid w:val="00812E15"/>
    <w:rsid w:val="00813270"/>
    <w:rsid w:val="0081447F"/>
    <w:rsid w:val="00814960"/>
    <w:rsid w:val="00814A43"/>
    <w:rsid w:val="0081570E"/>
    <w:rsid w:val="008215B8"/>
    <w:rsid w:val="00822102"/>
    <w:rsid w:val="00822A77"/>
    <w:rsid w:val="00823E77"/>
    <w:rsid w:val="00824EF2"/>
    <w:rsid w:val="008275CC"/>
    <w:rsid w:val="00827F57"/>
    <w:rsid w:val="00830455"/>
    <w:rsid w:val="00831B37"/>
    <w:rsid w:val="00832041"/>
    <w:rsid w:val="008340DF"/>
    <w:rsid w:val="00834347"/>
    <w:rsid w:val="00834396"/>
    <w:rsid w:val="00834C80"/>
    <w:rsid w:val="008355DB"/>
    <w:rsid w:val="00837D20"/>
    <w:rsid w:val="0084050D"/>
    <w:rsid w:val="00841523"/>
    <w:rsid w:val="008415CB"/>
    <w:rsid w:val="00841AD8"/>
    <w:rsid w:val="00845941"/>
    <w:rsid w:val="00847414"/>
    <w:rsid w:val="00850707"/>
    <w:rsid w:val="0085115C"/>
    <w:rsid w:val="008522CC"/>
    <w:rsid w:val="0085270C"/>
    <w:rsid w:val="008529B9"/>
    <w:rsid w:val="0085353D"/>
    <w:rsid w:val="00856669"/>
    <w:rsid w:val="00856F5F"/>
    <w:rsid w:val="00857361"/>
    <w:rsid w:val="008574C1"/>
    <w:rsid w:val="00860EC8"/>
    <w:rsid w:val="0086234A"/>
    <w:rsid w:val="00862A5A"/>
    <w:rsid w:val="00864432"/>
    <w:rsid w:val="00865F20"/>
    <w:rsid w:val="0086719B"/>
    <w:rsid w:val="00867829"/>
    <w:rsid w:val="008706EF"/>
    <w:rsid w:val="00871123"/>
    <w:rsid w:val="00871138"/>
    <w:rsid w:val="008719A4"/>
    <w:rsid w:val="00872909"/>
    <w:rsid w:val="008730D9"/>
    <w:rsid w:val="00873875"/>
    <w:rsid w:val="00876254"/>
    <w:rsid w:val="00876DBE"/>
    <w:rsid w:val="00877927"/>
    <w:rsid w:val="00881439"/>
    <w:rsid w:val="0088200A"/>
    <w:rsid w:val="00884E92"/>
    <w:rsid w:val="00885DC7"/>
    <w:rsid w:val="008875FC"/>
    <w:rsid w:val="00887F43"/>
    <w:rsid w:val="00892CFD"/>
    <w:rsid w:val="00892DBF"/>
    <w:rsid w:val="008936D5"/>
    <w:rsid w:val="008938E6"/>
    <w:rsid w:val="0089434E"/>
    <w:rsid w:val="00894B8D"/>
    <w:rsid w:val="00896E81"/>
    <w:rsid w:val="00897487"/>
    <w:rsid w:val="00897995"/>
    <w:rsid w:val="008A17B2"/>
    <w:rsid w:val="008A1BE3"/>
    <w:rsid w:val="008A2386"/>
    <w:rsid w:val="008A2827"/>
    <w:rsid w:val="008A37F0"/>
    <w:rsid w:val="008A3B02"/>
    <w:rsid w:val="008A3B8D"/>
    <w:rsid w:val="008A567E"/>
    <w:rsid w:val="008A6E5E"/>
    <w:rsid w:val="008A72B9"/>
    <w:rsid w:val="008B1BEB"/>
    <w:rsid w:val="008B22D0"/>
    <w:rsid w:val="008B282B"/>
    <w:rsid w:val="008B402C"/>
    <w:rsid w:val="008B446D"/>
    <w:rsid w:val="008B6DA3"/>
    <w:rsid w:val="008B736B"/>
    <w:rsid w:val="008B7F1C"/>
    <w:rsid w:val="008C3AF7"/>
    <w:rsid w:val="008C3D0E"/>
    <w:rsid w:val="008C603B"/>
    <w:rsid w:val="008C655B"/>
    <w:rsid w:val="008C677D"/>
    <w:rsid w:val="008C7A15"/>
    <w:rsid w:val="008C7BAF"/>
    <w:rsid w:val="008D0767"/>
    <w:rsid w:val="008D0ACB"/>
    <w:rsid w:val="008D0CBD"/>
    <w:rsid w:val="008D4625"/>
    <w:rsid w:val="008D4DA6"/>
    <w:rsid w:val="008D500D"/>
    <w:rsid w:val="008D510A"/>
    <w:rsid w:val="008D5ADA"/>
    <w:rsid w:val="008D5AE6"/>
    <w:rsid w:val="008D61A2"/>
    <w:rsid w:val="008D623F"/>
    <w:rsid w:val="008D6C2E"/>
    <w:rsid w:val="008E3817"/>
    <w:rsid w:val="008E39CA"/>
    <w:rsid w:val="008E6BEF"/>
    <w:rsid w:val="008F0195"/>
    <w:rsid w:val="008F131A"/>
    <w:rsid w:val="008F4134"/>
    <w:rsid w:val="008F4A6F"/>
    <w:rsid w:val="008F5BD4"/>
    <w:rsid w:val="008F6445"/>
    <w:rsid w:val="008F64AE"/>
    <w:rsid w:val="008F776F"/>
    <w:rsid w:val="00900B4A"/>
    <w:rsid w:val="009020BE"/>
    <w:rsid w:val="009022B9"/>
    <w:rsid w:val="009033D0"/>
    <w:rsid w:val="00904097"/>
    <w:rsid w:val="009048DD"/>
    <w:rsid w:val="00905ADD"/>
    <w:rsid w:val="00910676"/>
    <w:rsid w:val="00911F9D"/>
    <w:rsid w:val="00912191"/>
    <w:rsid w:val="009124B5"/>
    <w:rsid w:val="00915165"/>
    <w:rsid w:val="0091608B"/>
    <w:rsid w:val="00916767"/>
    <w:rsid w:val="009178ED"/>
    <w:rsid w:val="009224A5"/>
    <w:rsid w:val="0092266D"/>
    <w:rsid w:val="00922B35"/>
    <w:rsid w:val="0092474F"/>
    <w:rsid w:val="009253D1"/>
    <w:rsid w:val="009258BD"/>
    <w:rsid w:val="00925B47"/>
    <w:rsid w:val="00926C40"/>
    <w:rsid w:val="00926CBE"/>
    <w:rsid w:val="009277DC"/>
    <w:rsid w:val="009301B3"/>
    <w:rsid w:val="00931969"/>
    <w:rsid w:val="00932910"/>
    <w:rsid w:val="00932C24"/>
    <w:rsid w:val="00932E3A"/>
    <w:rsid w:val="0093397C"/>
    <w:rsid w:val="00933E07"/>
    <w:rsid w:val="00934FC2"/>
    <w:rsid w:val="00936385"/>
    <w:rsid w:val="00942D28"/>
    <w:rsid w:val="00942E5A"/>
    <w:rsid w:val="00945CA3"/>
    <w:rsid w:val="009469E1"/>
    <w:rsid w:val="00947293"/>
    <w:rsid w:val="009516A6"/>
    <w:rsid w:val="00952357"/>
    <w:rsid w:val="00953E5F"/>
    <w:rsid w:val="00955392"/>
    <w:rsid w:val="009571AE"/>
    <w:rsid w:val="009578B2"/>
    <w:rsid w:val="00957A1A"/>
    <w:rsid w:val="00957F5D"/>
    <w:rsid w:val="0096195A"/>
    <w:rsid w:val="00961E90"/>
    <w:rsid w:val="00962CEB"/>
    <w:rsid w:val="009637E1"/>
    <w:rsid w:val="0096411F"/>
    <w:rsid w:val="00964304"/>
    <w:rsid w:val="009653C0"/>
    <w:rsid w:val="00965411"/>
    <w:rsid w:val="00966E49"/>
    <w:rsid w:val="009675D3"/>
    <w:rsid w:val="00970C95"/>
    <w:rsid w:val="00972C0D"/>
    <w:rsid w:val="00972D50"/>
    <w:rsid w:val="00973455"/>
    <w:rsid w:val="00975491"/>
    <w:rsid w:val="00976373"/>
    <w:rsid w:val="009821F7"/>
    <w:rsid w:val="00984502"/>
    <w:rsid w:val="00985129"/>
    <w:rsid w:val="00986F2F"/>
    <w:rsid w:val="00987513"/>
    <w:rsid w:val="00987525"/>
    <w:rsid w:val="009948DC"/>
    <w:rsid w:val="00997E3A"/>
    <w:rsid w:val="009A0EAA"/>
    <w:rsid w:val="009A150F"/>
    <w:rsid w:val="009A1EC9"/>
    <w:rsid w:val="009A3712"/>
    <w:rsid w:val="009A37D8"/>
    <w:rsid w:val="009A4FEB"/>
    <w:rsid w:val="009A68B4"/>
    <w:rsid w:val="009A6B01"/>
    <w:rsid w:val="009B05C3"/>
    <w:rsid w:val="009B0624"/>
    <w:rsid w:val="009B0692"/>
    <w:rsid w:val="009B0699"/>
    <w:rsid w:val="009B095E"/>
    <w:rsid w:val="009B0AEA"/>
    <w:rsid w:val="009B32C1"/>
    <w:rsid w:val="009B363C"/>
    <w:rsid w:val="009B59DC"/>
    <w:rsid w:val="009B76B7"/>
    <w:rsid w:val="009B7880"/>
    <w:rsid w:val="009B7EEE"/>
    <w:rsid w:val="009C0376"/>
    <w:rsid w:val="009C0B02"/>
    <w:rsid w:val="009C1172"/>
    <w:rsid w:val="009C3B7A"/>
    <w:rsid w:val="009C3D8D"/>
    <w:rsid w:val="009C3F51"/>
    <w:rsid w:val="009C469B"/>
    <w:rsid w:val="009C4B4A"/>
    <w:rsid w:val="009C5281"/>
    <w:rsid w:val="009C60B6"/>
    <w:rsid w:val="009C7930"/>
    <w:rsid w:val="009D00B0"/>
    <w:rsid w:val="009D1439"/>
    <w:rsid w:val="009D1CB0"/>
    <w:rsid w:val="009D3CB6"/>
    <w:rsid w:val="009D41FA"/>
    <w:rsid w:val="009D4240"/>
    <w:rsid w:val="009D6E64"/>
    <w:rsid w:val="009E0483"/>
    <w:rsid w:val="009E0B5B"/>
    <w:rsid w:val="009E0D9E"/>
    <w:rsid w:val="009E1848"/>
    <w:rsid w:val="009E207F"/>
    <w:rsid w:val="009E221D"/>
    <w:rsid w:val="009E4A67"/>
    <w:rsid w:val="009E4E03"/>
    <w:rsid w:val="009E5038"/>
    <w:rsid w:val="009E5235"/>
    <w:rsid w:val="009E5397"/>
    <w:rsid w:val="009E62A0"/>
    <w:rsid w:val="009E64E3"/>
    <w:rsid w:val="009E6ED1"/>
    <w:rsid w:val="009E759D"/>
    <w:rsid w:val="009E771D"/>
    <w:rsid w:val="009F0289"/>
    <w:rsid w:val="009F1F17"/>
    <w:rsid w:val="009F325C"/>
    <w:rsid w:val="009F5E17"/>
    <w:rsid w:val="00A023DC"/>
    <w:rsid w:val="00A03D19"/>
    <w:rsid w:val="00A05A4E"/>
    <w:rsid w:val="00A118A3"/>
    <w:rsid w:val="00A14096"/>
    <w:rsid w:val="00A14B54"/>
    <w:rsid w:val="00A14E41"/>
    <w:rsid w:val="00A1746A"/>
    <w:rsid w:val="00A17946"/>
    <w:rsid w:val="00A20028"/>
    <w:rsid w:val="00A210A5"/>
    <w:rsid w:val="00A223AA"/>
    <w:rsid w:val="00A229BE"/>
    <w:rsid w:val="00A22AB3"/>
    <w:rsid w:val="00A25E1F"/>
    <w:rsid w:val="00A27A24"/>
    <w:rsid w:val="00A30499"/>
    <w:rsid w:val="00A305BA"/>
    <w:rsid w:val="00A30C03"/>
    <w:rsid w:val="00A32366"/>
    <w:rsid w:val="00A32A4F"/>
    <w:rsid w:val="00A32EDF"/>
    <w:rsid w:val="00A36941"/>
    <w:rsid w:val="00A37046"/>
    <w:rsid w:val="00A37C15"/>
    <w:rsid w:val="00A4079E"/>
    <w:rsid w:val="00A41255"/>
    <w:rsid w:val="00A412B1"/>
    <w:rsid w:val="00A41982"/>
    <w:rsid w:val="00A41E6D"/>
    <w:rsid w:val="00A4461E"/>
    <w:rsid w:val="00A459F8"/>
    <w:rsid w:val="00A46339"/>
    <w:rsid w:val="00A47DC7"/>
    <w:rsid w:val="00A504CA"/>
    <w:rsid w:val="00A507ED"/>
    <w:rsid w:val="00A512B8"/>
    <w:rsid w:val="00A514D0"/>
    <w:rsid w:val="00A51BDA"/>
    <w:rsid w:val="00A5374E"/>
    <w:rsid w:val="00A5396A"/>
    <w:rsid w:val="00A55AFC"/>
    <w:rsid w:val="00A55C04"/>
    <w:rsid w:val="00A57AEF"/>
    <w:rsid w:val="00A60CE6"/>
    <w:rsid w:val="00A61395"/>
    <w:rsid w:val="00A61C00"/>
    <w:rsid w:val="00A6548C"/>
    <w:rsid w:val="00A65820"/>
    <w:rsid w:val="00A65E22"/>
    <w:rsid w:val="00A6728C"/>
    <w:rsid w:val="00A7094E"/>
    <w:rsid w:val="00A71E07"/>
    <w:rsid w:val="00A72399"/>
    <w:rsid w:val="00A737D4"/>
    <w:rsid w:val="00A73B71"/>
    <w:rsid w:val="00A75ADA"/>
    <w:rsid w:val="00A76562"/>
    <w:rsid w:val="00A76ADC"/>
    <w:rsid w:val="00A81CD2"/>
    <w:rsid w:val="00A81E35"/>
    <w:rsid w:val="00A83885"/>
    <w:rsid w:val="00A83D45"/>
    <w:rsid w:val="00A8583D"/>
    <w:rsid w:val="00A86510"/>
    <w:rsid w:val="00A87F57"/>
    <w:rsid w:val="00A9005F"/>
    <w:rsid w:val="00A90D25"/>
    <w:rsid w:val="00A90E9B"/>
    <w:rsid w:val="00A92AE9"/>
    <w:rsid w:val="00A93B84"/>
    <w:rsid w:val="00A93D0C"/>
    <w:rsid w:val="00A9401F"/>
    <w:rsid w:val="00A94450"/>
    <w:rsid w:val="00A94515"/>
    <w:rsid w:val="00A95118"/>
    <w:rsid w:val="00A961AB"/>
    <w:rsid w:val="00A965FA"/>
    <w:rsid w:val="00A97C7C"/>
    <w:rsid w:val="00A97F2B"/>
    <w:rsid w:val="00AA0927"/>
    <w:rsid w:val="00AA0D1D"/>
    <w:rsid w:val="00AA16E7"/>
    <w:rsid w:val="00AA1976"/>
    <w:rsid w:val="00AA1E86"/>
    <w:rsid w:val="00AA208A"/>
    <w:rsid w:val="00AA28D1"/>
    <w:rsid w:val="00AA2D6B"/>
    <w:rsid w:val="00AA47D9"/>
    <w:rsid w:val="00AA6F98"/>
    <w:rsid w:val="00AB02C5"/>
    <w:rsid w:val="00AB08B6"/>
    <w:rsid w:val="00AB6E56"/>
    <w:rsid w:val="00AC43B2"/>
    <w:rsid w:val="00AC45BC"/>
    <w:rsid w:val="00AC5EB7"/>
    <w:rsid w:val="00AC76B7"/>
    <w:rsid w:val="00AC79C1"/>
    <w:rsid w:val="00AD0B58"/>
    <w:rsid w:val="00AD0DB0"/>
    <w:rsid w:val="00AD2B91"/>
    <w:rsid w:val="00AD47E6"/>
    <w:rsid w:val="00AD4D3D"/>
    <w:rsid w:val="00AD4E79"/>
    <w:rsid w:val="00AD526C"/>
    <w:rsid w:val="00AD553F"/>
    <w:rsid w:val="00AD622E"/>
    <w:rsid w:val="00AD76C0"/>
    <w:rsid w:val="00AD7880"/>
    <w:rsid w:val="00AD7BB3"/>
    <w:rsid w:val="00AE07CD"/>
    <w:rsid w:val="00AE1543"/>
    <w:rsid w:val="00AE1C5D"/>
    <w:rsid w:val="00AE2347"/>
    <w:rsid w:val="00AE3019"/>
    <w:rsid w:val="00AE330B"/>
    <w:rsid w:val="00AE46CD"/>
    <w:rsid w:val="00AE517A"/>
    <w:rsid w:val="00AE58B3"/>
    <w:rsid w:val="00AE6EAB"/>
    <w:rsid w:val="00AE734D"/>
    <w:rsid w:val="00AE75D5"/>
    <w:rsid w:val="00AE76C9"/>
    <w:rsid w:val="00AE7872"/>
    <w:rsid w:val="00AF3497"/>
    <w:rsid w:val="00AF3FA0"/>
    <w:rsid w:val="00AF4F64"/>
    <w:rsid w:val="00AF7225"/>
    <w:rsid w:val="00AF781F"/>
    <w:rsid w:val="00B0146A"/>
    <w:rsid w:val="00B01C20"/>
    <w:rsid w:val="00B01DDA"/>
    <w:rsid w:val="00B029E3"/>
    <w:rsid w:val="00B02D60"/>
    <w:rsid w:val="00B0387A"/>
    <w:rsid w:val="00B04C30"/>
    <w:rsid w:val="00B07BC7"/>
    <w:rsid w:val="00B10FFC"/>
    <w:rsid w:val="00B1105D"/>
    <w:rsid w:val="00B11B96"/>
    <w:rsid w:val="00B11BC2"/>
    <w:rsid w:val="00B11F6D"/>
    <w:rsid w:val="00B148A0"/>
    <w:rsid w:val="00B158FF"/>
    <w:rsid w:val="00B1611F"/>
    <w:rsid w:val="00B16D03"/>
    <w:rsid w:val="00B177A1"/>
    <w:rsid w:val="00B200F3"/>
    <w:rsid w:val="00B202BA"/>
    <w:rsid w:val="00B205A1"/>
    <w:rsid w:val="00B22E57"/>
    <w:rsid w:val="00B2317D"/>
    <w:rsid w:val="00B23462"/>
    <w:rsid w:val="00B24036"/>
    <w:rsid w:val="00B2579E"/>
    <w:rsid w:val="00B264A7"/>
    <w:rsid w:val="00B2790E"/>
    <w:rsid w:val="00B31138"/>
    <w:rsid w:val="00B319A9"/>
    <w:rsid w:val="00B334FE"/>
    <w:rsid w:val="00B341DC"/>
    <w:rsid w:val="00B359C0"/>
    <w:rsid w:val="00B36021"/>
    <w:rsid w:val="00B3620D"/>
    <w:rsid w:val="00B36568"/>
    <w:rsid w:val="00B368D1"/>
    <w:rsid w:val="00B36E90"/>
    <w:rsid w:val="00B36ED8"/>
    <w:rsid w:val="00B37245"/>
    <w:rsid w:val="00B37920"/>
    <w:rsid w:val="00B406CF"/>
    <w:rsid w:val="00B40A10"/>
    <w:rsid w:val="00B440D6"/>
    <w:rsid w:val="00B44579"/>
    <w:rsid w:val="00B47D33"/>
    <w:rsid w:val="00B50296"/>
    <w:rsid w:val="00B51F50"/>
    <w:rsid w:val="00B52014"/>
    <w:rsid w:val="00B541C7"/>
    <w:rsid w:val="00B54AEA"/>
    <w:rsid w:val="00B54F10"/>
    <w:rsid w:val="00B5604F"/>
    <w:rsid w:val="00B56141"/>
    <w:rsid w:val="00B5762F"/>
    <w:rsid w:val="00B60C8E"/>
    <w:rsid w:val="00B60EC9"/>
    <w:rsid w:val="00B61F66"/>
    <w:rsid w:val="00B6273D"/>
    <w:rsid w:val="00B65BC5"/>
    <w:rsid w:val="00B65D1E"/>
    <w:rsid w:val="00B6611A"/>
    <w:rsid w:val="00B6691B"/>
    <w:rsid w:val="00B67417"/>
    <w:rsid w:val="00B70AF6"/>
    <w:rsid w:val="00B71082"/>
    <w:rsid w:val="00B727B2"/>
    <w:rsid w:val="00B738F2"/>
    <w:rsid w:val="00B74F69"/>
    <w:rsid w:val="00B75FFC"/>
    <w:rsid w:val="00B760D1"/>
    <w:rsid w:val="00B77141"/>
    <w:rsid w:val="00B775D7"/>
    <w:rsid w:val="00B777E3"/>
    <w:rsid w:val="00B77B02"/>
    <w:rsid w:val="00B77C29"/>
    <w:rsid w:val="00B80CA0"/>
    <w:rsid w:val="00B8282C"/>
    <w:rsid w:val="00B83AAD"/>
    <w:rsid w:val="00B8495E"/>
    <w:rsid w:val="00B85224"/>
    <w:rsid w:val="00B85595"/>
    <w:rsid w:val="00B8592D"/>
    <w:rsid w:val="00B868BB"/>
    <w:rsid w:val="00B8763B"/>
    <w:rsid w:val="00B90EA8"/>
    <w:rsid w:val="00B9307C"/>
    <w:rsid w:val="00B930B0"/>
    <w:rsid w:val="00B93A06"/>
    <w:rsid w:val="00B93B75"/>
    <w:rsid w:val="00B9558D"/>
    <w:rsid w:val="00B96565"/>
    <w:rsid w:val="00B96FB4"/>
    <w:rsid w:val="00BA12F2"/>
    <w:rsid w:val="00BA1552"/>
    <w:rsid w:val="00BA196B"/>
    <w:rsid w:val="00BA1B0A"/>
    <w:rsid w:val="00BA25F2"/>
    <w:rsid w:val="00BA417C"/>
    <w:rsid w:val="00BA4EB9"/>
    <w:rsid w:val="00BA5B8F"/>
    <w:rsid w:val="00BA62CA"/>
    <w:rsid w:val="00BA7153"/>
    <w:rsid w:val="00BA7515"/>
    <w:rsid w:val="00BB0A00"/>
    <w:rsid w:val="00BB0BB8"/>
    <w:rsid w:val="00BB19F0"/>
    <w:rsid w:val="00BB57F5"/>
    <w:rsid w:val="00BB7613"/>
    <w:rsid w:val="00BC0A62"/>
    <w:rsid w:val="00BC0B51"/>
    <w:rsid w:val="00BC29F2"/>
    <w:rsid w:val="00BC360B"/>
    <w:rsid w:val="00BC488E"/>
    <w:rsid w:val="00BC4F6A"/>
    <w:rsid w:val="00BC51E0"/>
    <w:rsid w:val="00BC56B8"/>
    <w:rsid w:val="00BC5BF9"/>
    <w:rsid w:val="00BC6243"/>
    <w:rsid w:val="00BC6864"/>
    <w:rsid w:val="00BD005D"/>
    <w:rsid w:val="00BD01D3"/>
    <w:rsid w:val="00BD14F9"/>
    <w:rsid w:val="00BD1890"/>
    <w:rsid w:val="00BD363A"/>
    <w:rsid w:val="00BD5EF1"/>
    <w:rsid w:val="00BD645C"/>
    <w:rsid w:val="00BD7366"/>
    <w:rsid w:val="00BE0434"/>
    <w:rsid w:val="00BE0B7E"/>
    <w:rsid w:val="00BE1118"/>
    <w:rsid w:val="00BE39E7"/>
    <w:rsid w:val="00BE4B13"/>
    <w:rsid w:val="00BE5205"/>
    <w:rsid w:val="00BE5A0F"/>
    <w:rsid w:val="00BE64BF"/>
    <w:rsid w:val="00BE6F4C"/>
    <w:rsid w:val="00BE77E8"/>
    <w:rsid w:val="00BF01A5"/>
    <w:rsid w:val="00BF163A"/>
    <w:rsid w:val="00BF2835"/>
    <w:rsid w:val="00BF474D"/>
    <w:rsid w:val="00BF4EE8"/>
    <w:rsid w:val="00BF6046"/>
    <w:rsid w:val="00BF6431"/>
    <w:rsid w:val="00BF6446"/>
    <w:rsid w:val="00BF791E"/>
    <w:rsid w:val="00BF7B91"/>
    <w:rsid w:val="00BF7FFA"/>
    <w:rsid w:val="00C011FE"/>
    <w:rsid w:val="00C03A05"/>
    <w:rsid w:val="00C03F09"/>
    <w:rsid w:val="00C041E0"/>
    <w:rsid w:val="00C04F96"/>
    <w:rsid w:val="00C06236"/>
    <w:rsid w:val="00C06781"/>
    <w:rsid w:val="00C071A3"/>
    <w:rsid w:val="00C10294"/>
    <w:rsid w:val="00C11045"/>
    <w:rsid w:val="00C118AA"/>
    <w:rsid w:val="00C12EA2"/>
    <w:rsid w:val="00C12F4D"/>
    <w:rsid w:val="00C147CE"/>
    <w:rsid w:val="00C14AAF"/>
    <w:rsid w:val="00C15119"/>
    <w:rsid w:val="00C16C15"/>
    <w:rsid w:val="00C17339"/>
    <w:rsid w:val="00C17F59"/>
    <w:rsid w:val="00C17FD7"/>
    <w:rsid w:val="00C20E51"/>
    <w:rsid w:val="00C2202D"/>
    <w:rsid w:val="00C2215A"/>
    <w:rsid w:val="00C22396"/>
    <w:rsid w:val="00C2300B"/>
    <w:rsid w:val="00C235ED"/>
    <w:rsid w:val="00C23C38"/>
    <w:rsid w:val="00C24584"/>
    <w:rsid w:val="00C30E8D"/>
    <w:rsid w:val="00C317EB"/>
    <w:rsid w:val="00C32F37"/>
    <w:rsid w:val="00C34551"/>
    <w:rsid w:val="00C34723"/>
    <w:rsid w:val="00C34DF9"/>
    <w:rsid w:val="00C35336"/>
    <w:rsid w:val="00C358A3"/>
    <w:rsid w:val="00C40E3A"/>
    <w:rsid w:val="00C42F05"/>
    <w:rsid w:val="00C43873"/>
    <w:rsid w:val="00C438B8"/>
    <w:rsid w:val="00C44B90"/>
    <w:rsid w:val="00C4502E"/>
    <w:rsid w:val="00C46DAA"/>
    <w:rsid w:val="00C478D9"/>
    <w:rsid w:val="00C5110C"/>
    <w:rsid w:val="00C511C7"/>
    <w:rsid w:val="00C52E29"/>
    <w:rsid w:val="00C53605"/>
    <w:rsid w:val="00C53EFF"/>
    <w:rsid w:val="00C542CB"/>
    <w:rsid w:val="00C543FA"/>
    <w:rsid w:val="00C61356"/>
    <w:rsid w:val="00C61E2F"/>
    <w:rsid w:val="00C62131"/>
    <w:rsid w:val="00C6278D"/>
    <w:rsid w:val="00C62DBF"/>
    <w:rsid w:val="00C632DB"/>
    <w:rsid w:val="00C6371C"/>
    <w:rsid w:val="00C63DE4"/>
    <w:rsid w:val="00C63FB3"/>
    <w:rsid w:val="00C64553"/>
    <w:rsid w:val="00C6457A"/>
    <w:rsid w:val="00C64AA2"/>
    <w:rsid w:val="00C67050"/>
    <w:rsid w:val="00C676AB"/>
    <w:rsid w:val="00C678E3"/>
    <w:rsid w:val="00C74311"/>
    <w:rsid w:val="00C7506B"/>
    <w:rsid w:val="00C75244"/>
    <w:rsid w:val="00C755C4"/>
    <w:rsid w:val="00C76847"/>
    <w:rsid w:val="00C77AFC"/>
    <w:rsid w:val="00C80D75"/>
    <w:rsid w:val="00C817BC"/>
    <w:rsid w:val="00C81A24"/>
    <w:rsid w:val="00C827EB"/>
    <w:rsid w:val="00C83569"/>
    <w:rsid w:val="00C8371A"/>
    <w:rsid w:val="00C83ABD"/>
    <w:rsid w:val="00C85A5A"/>
    <w:rsid w:val="00C86280"/>
    <w:rsid w:val="00C876F6"/>
    <w:rsid w:val="00C87998"/>
    <w:rsid w:val="00C90A3F"/>
    <w:rsid w:val="00C91D79"/>
    <w:rsid w:val="00C920E0"/>
    <w:rsid w:val="00C933E6"/>
    <w:rsid w:val="00C9392E"/>
    <w:rsid w:val="00C93ED7"/>
    <w:rsid w:val="00C9402D"/>
    <w:rsid w:val="00C9794B"/>
    <w:rsid w:val="00C97B3E"/>
    <w:rsid w:val="00CA1973"/>
    <w:rsid w:val="00CA1E68"/>
    <w:rsid w:val="00CA24E6"/>
    <w:rsid w:val="00CA3054"/>
    <w:rsid w:val="00CA40A9"/>
    <w:rsid w:val="00CA45EF"/>
    <w:rsid w:val="00CA6E06"/>
    <w:rsid w:val="00CB0393"/>
    <w:rsid w:val="00CB0FB0"/>
    <w:rsid w:val="00CB2797"/>
    <w:rsid w:val="00CB371C"/>
    <w:rsid w:val="00CB4335"/>
    <w:rsid w:val="00CB52E5"/>
    <w:rsid w:val="00CB5819"/>
    <w:rsid w:val="00CB5B15"/>
    <w:rsid w:val="00CB7248"/>
    <w:rsid w:val="00CB77CD"/>
    <w:rsid w:val="00CB78F1"/>
    <w:rsid w:val="00CC1226"/>
    <w:rsid w:val="00CC1A29"/>
    <w:rsid w:val="00CC2C1E"/>
    <w:rsid w:val="00CC3AD2"/>
    <w:rsid w:val="00CC42C8"/>
    <w:rsid w:val="00CC601A"/>
    <w:rsid w:val="00CD26BF"/>
    <w:rsid w:val="00CD554B"/>
    <w:rsid w:val="00CD65BD"/>
    <w:rsid w:val="00CE0418"/>
    <w:rsid w:val="00CE056C"/>
    <w:rsid w:val="00CE082A"/>
    <w:rsid w:val="00CE1750"/>
    <w:rsid w:val="00CE2451"/>
    <w:rsid w:val="00CE3591"/>
    <w:rsid w:val="00CE3715"/>
    <w:rsid w:val="00CE39D7"/>
    <w:rsid w:val="00CE472C"/>
    <w:rsid w:val="00CE4794"/>
    <w:rsid w:val="00CE4CBD"/>
    <w:rsid w:val="00CE5D4D"/>
    <w:rsid w:val="00CE7C14"/>
    <w:rsid w:val="00CF044E"/>
    <w:rsid w:val="00CF17E1"/>
    <w:rsid w:val="00CF1BF8"/>
    <w:rsid w:val="00CF1E7C"/>
    <w:rsid w:val="00CF2638"/>
    <w:rsid w:val="00CF2883"/>
    <w:rsid w:val="00CF3C27"/>
    <w:rsid w:val="00CF4EA2"/>
    <w:rsid w:val="00CF4FB4"/>
    <w:rsid w:val="00CF557E"/>
    <w:rsid w:val="00CF55BD"/>
    <w:rsid w:val="00CF5C52"/>
    <w:rsid w:val="00CF617B"/>
    <w:rsid w:val="00D0112E"/>
    <w:rsid w:val="00D01726"/>
    <w:rsid w:val="00D02080"/>
    <w:rsid w:val="00D02AB2"/>
    <w:rsid w:val="00D04248"/>
    <w:rsid w:val="00D04E59"/>
    <w:rsid w:val="00D06440"/>
    <w:rsid w:val="00D11DB8"/>
    <w:rsid w:val="00D11EF2"/>
    <w:rsid w:val="00D12174"/>
    <w:rsid w:val="00D12754"/>
    <w:rsid w:val="00D1446B"/>
    <w:rsid w:val="00D14FCE"/>
    <w:rsid w:val="00D154D5"/>
    <w:rsid w:val="00D159BC"/>
    <w:rsid w:val="00D174CE"/>
    <w:rsid w:val="00D1782C"/>
    <w:rsid w:val="00D17DF7"/>
    <w:rsid w:val="00D211DF"/>
    <w:rsid w:val="00D225FE"/>
    <w:rsid w:val="00D24DF7"/>
    <w:rsid w:val="00D269CF"/>
    <w:rsid w:val="00D26FAE"/>
    <w:rsid w:val="00D27D2B"/>
    <w:rsid w:val="00D30315"/>
    <w:rsid w:val="00D306A6"/>
    <w:rsid w:val="00D31F19"/>
    <w:rsid w:val="00D33409"/>
    <w:rsid w:val="00D34FED"/>
    <w:rsid w:val="00D35DBB"/>
    <w:rsid w:val="00D36434"/>
    <w:rsid w:val="00D37A24"/>
    <w:rsid w:val="00D37CFA"/>
    <w:rsid w:val="00D40C39"/>
    <w:rsid w:val="00D40CF1"/>
    <w:rsid w:val="00D44A1E"/>
    <w:rsid w:val="00D45518"/>
    <w:rsid w:val="00D46467"/>
    <w:rsid w:val="00D4665F"/>
    <w:rsid w:val="00D5330A"/>
    <w:rsid w:val="00D5496F"/>
    <w:rsid w:val="00D54D4B"/>
    <w:rsid w:val="00D5672F"/>
    <w:rsid w:val="00D57D29"/>
    <w:rsid w:val="00D623F9"/>
    <w:rsid w:val="00D6315D"/>
    <w:rsid w:val="00D646BF"/>
    <w:rsid w:val="00D64C25"/>
    <w:rsid w:val="00D64D85"/>
    <w:rsid w:val="00D6516A"/>
    <w:rsid w:val="00D65548"/>
    <w:rsid w:val="00D65F41"/>
    <w:rsid w:val="00D673F8"/>
    <w:rsid w:val="00D67EAB"/>
    <w:rsid w:val="00D70F16"/>
    <w:rsid w:val="00D71D3D"/>
    <w:rsid w:val="00D7466C"/>
    <w:rsid w:val="00D746BA"/>
    <w:rsid w:val="00D764F8"/>
    <w:rsid w:val="00D76E4A"/>
    <w:rsid w:val="00D76F01"/>
    <w:rsid w:val="00D8027E"/>
    <w:rsid w:val="00D808EB"/>
    <w:rsid w:val="00D818BB"/>
    <w:rsid w:val="00D83399"/>
    <w:rsid w:val="00D8379C"/>
    <w:rsid w:val="00D85CED"/>
    <w:rsid w:val="00D860DF"/>
    <w:rsid w:val="00D86F60"/>
    <w:rsid w:val="00D87CB3"/>
    <w:rsid w:val="00D9035F"/>
    <w:rsid w:val="00D91952"/>
    <w:rsid w:val="00D92926"/>
    <w:rsid w:val="00D92F44"/>
    <w:rsid w:val="00D94361"/>
    <w:rsid w:val="00D9693C"/>
    <w:rsid w:val="00D9697E"/>
    <w:rsid w:val="00D96F70"/>
    <w:rsid w:val="00D97945"/>
    <w:rsid w:val="00DA0022"/>
    <w:rsid w:val="00DA0B54"/>
    <w:rsid w:val="00DA1326"/>
    <w:rsid w:val="00DA1423"/>
    <w:rsid w:val="00DA1D6C"/>
    <w:rsid w:val="00DA3841"/>
    <w:rsid w:val="00DA3BD3"/>
    <w:rsid w:val="00DA4235"/>
    <w:rsid w:val="00DA587A"/>
    <w:rsid w:val="00DA5E39"/>
    <w:rsid w:val="00DA6EA0"/>
    <w:rsid w:val="00DB06FE"/>
    <w:rsid w:val="00DB1D7C"/>
    <w:rsid w:val="00DB1F39"/>
    <w:rsid w:val="00DB30A4"/>
    <w:rsid w:val="00DB4133"/>
    <w:rsid w:val="00DB4765"/>
    <w:rsid w:val="00DB4C4C"/>
    <w:rsid w:val="00DB52D2"/>
    <w:rsid w:val="00DB5872"/>
    <w:rsid w:val="00DB5DF3"/>
    <w:rsid w:val="00DB6083"/>
    <w:rsid w:val="00DB6CF5"/>
    <w:rsid w:val="00DC0182"/>
    <w:rsid w:val="00DC020A"/>
    <w:rsid w:val="00DC0783"/>
    <w:rsid w:val="00DC1C29"/>
    <w:rsid w:val="00DC2F87"/>
    <w:rsid w:val="00DC3C5D"/>
    <w:rsid w:val="00DC4565"/>
    <w:rsid w:val="00DC5355"/>
    <w:rsid w:val="00DC7620"/>
    <w:rsid w:val="00DD1458"/>
    <w:rsid w:val="00DD1D1E"/>
    <w:rsid w:val="00DD26BB"/>
    <w:rsid w:val="00DD27B2"/>
    <w:rsid w:val="00DD2D1B"/>
    <w:rsid w:val="00DD3D96"/>
    <w:rsid w:val="00DD6A05"/>
    <w:rsid w:val="00DE19A1"/>
    <w:rsid w:val="00DE293B"/>
    <w:rsid w:val="00DE2D9F"/>
    <w:rsid w:val="00DE434B"/>
    <w:rsid w:val="00DE65DD"/>
    <w:rsid w:val="00DE79B5"/>
    <w:rsid w:val="00DF0595"/>
    <w:rsid w:val="00DF05A3"/>
    <w:rsid w:val="00DF09EE"/>
    <w:rsid w:val="00DF1D27"/>
    <w:rsid w:val="00DF2BCA"/>
    <w:rsid w:val="00DF2DC5"/>
    <w:rsid w:val="00DF2E3F"/>
    <w:rsid w:val="00DF3328"/>
    <w:rsid w:val="00DF7313"/>
    <w:rsid w:val="00DF74C9"/>
    <w:rsid w:val="00E008EC"/>
    <w:rsid w:val="00E0183A"/>
    <w:rsid w:val="00E018C7"/>
    <w:rsid w:val="00E02317"/>
    <w:rsid w:val="00E112CA"/>
    <w:rsid w:val="00E11360"/>
    <w:rsid w:val="00E1199E"/>
    <w:rsid w:val="00E137BA"/>
    <w:rsid w:val="00E13852"/>
    <w:rsid w:val="00E1401F"/>
    <w:rsid w:val="00E15A11"/>
    <w:rsid w:val="00E20882"/>
    <w:rsid w:val="00E20FE6"/>
    <w:rsid w:val="00E210A8"/>
    <w:rsid w:val="00E22F4A"/>
    <w:rsid w:val="00E233A1"/>
    <w:rsid w:val="00E24286"/>
    <w:rsid w:val="00E24654"/>
    <w:rsid w:val="00E24BAC"/>
    <w:rsid w:val="00E2512D"/>
    <w:rsid w:val="00E256C3"/>
    <w:rsid w:val="00E25EEB"/>
    <w:rsid w:val="00E271F5"/>
    <w:rsid w:val="00E2770D"/>
    <w:rsid w:val="00E3185D"/>
    <w:rsid w:val="00E33D7D"/>
    <w:rsid w:val="00E341E5"/>
    <w:rsid w:val="00E351D3"/>
    <w:rsid w:val="00E35ABD"/>
    <w:rsid w:val="00E36A2F"/>
    <w:rsid w:val="00E376EE"/>
    <w:rsid w:val="00E377D3"/>
    <w:rsid w:val="00E37E99"/>
    <w:rsid w:val="00E40747"/>
    <w:rsid w:val="00E40E2C"/>
    <w:rsid w:val="00E427EA"/>
    <w:rsid w:val="00E42841"/>
    <w:rsid w:val="00E42EC1"/>
    <w:rsid w:val="00E44E0D"/>
    <w:rsid w:val="00E45468"/>
    <w:rsid w:val="00E46642"/>
    <w:rsid w:val="00E479DF"/>
    <w:rsid w:val="00E47D7F"/>
    <w:rsid w:val="00E512BE"/>
    <w:rsid w:val="00E52362"/>
    <w:rsid w:val="00E52615"/>
    <w:rsid w:val="00E52CA7"/>
    <w:rsid w:val="00E53CD4"/>
    <w:rsid w:val="00E53E15"/>
    <w:rsid w:val="00E55E40"/>
    <w:rsid w:val="00E56287"/>
    <w:rsid w:val="00E56DD5"/>
    <w:rsid w:val="00E60CCF"/>
    <w:rsid w:val="00E61007"/>
    <w:rsid w:val="00E61978"/>
    <w:rsid w:val="00E6254F"/>
    <w:rsid w:val="00E63D56"/>
    <w:rsid w:val="00E64E7B"/>
    <w:rsid w:val="00E652C7"/>
    <w:rsid w:val="00E6556F"/>
    <w:rsid w:val="00E662BB"/>
    <w:rsid w:val="00E665D8"/>
    <w:rsid w:val="00E7016A"/>
    <w:rsid w:val="00E70BEC"/>
    <w:rsid w:val="00E71016"/>
    <w:rsid w:val="00E710D4"/>
    <w:rsid w:val="00E73516"/>
    <w:rsid w:val="00E7403A"/>
    <w:rsid w:val="00E748DF"/>
    <w:rsid w:val="00E754A3"/>
    <w:rsid w:val="00E763F7"/>
    <w:rsid w:val="00E81515"/>
    <w:rsid w:val="00E815FA"/>
    <w:rsid w:val="00E822CB"/>
    <w:rsid w:val="00E826ED"/>
    <w:rsid w:val="00E82934"/>
    <w:rsid w:val="00E8293F"/>
    <w:rsid w:val="00E82E5F"/>
    <w:rsid w:val="00E83714"/>
    <w:rsid w:val="00E84C92"/>
    <w:rsid w:val="00E86D5F"/>
    <w:rsid w:val="00E8750F"/>
    <w:rsid w:val="00E87F0C"/>
    <w:rsid w:val="00E91A40"/>
    <w:rsid w:val="00E92D51"/>
    <w:rsid w:val="00E931F1"/>
    <w:rsid w:val="00E9330B"/>
    <w:rsid w:val="00E93B8E"/>
    <w:rsid w:val="00E93DB8"/>
    <w:rsid w:val="00E96EC7"/>
    <w:rsid w:val="00EA2BDA"/>
    <w:rsid w:val="00EA363D"/>
    <w:rsid w:val="00EA36D8"/>
    <w:rsid w:val="00EA399B"/>
    <w:rsid w:val="00EA45B2"/>
    <w:rsid w:val="00EA4D21"/>
    <w:rsid w:val="00EA4E60"/>
    <w:rsid w:val="00EA6F86"/>
    <w:rsid w:val="00EB1911"/>
    <w:rsid w:val="00EB1D4E"/>
    <w:rsid w:val="00EB2BB9"/>
    <w:rsid w:val="00EB2EEF"/>
    <w:rsid w:val="00EB4318"/>
    <w:rsid w:val="00EB4382"/>
    <w:rsid w:val="00EB4388"/>
    <w:rsid w:val="00EB5703"/>
    <w:rsid w:val="00EB5CAC"/>
    <w:rsid w:val="00EB756A"/>
    <w:rsid w:val="00EB7910"/>
    <w:rsid w:val="00EB7E00"/>
    <w:rsid w:val="00EC06FB"/>
    <w:rsid w:val="00EC0A70"/>
    <w:rsid w:val="00EC1410"/>
    <w:rsid w:val="00EC18A9"/>
    <w:rsid w:val="00EC45D4"/>
    <w:rsid w:val="00EC4F72"/>
    <w:rsid w:val="00EC559D"/>
    <w:rsid w:val="00EC56BC"/>
    <w:rsid w:val="00EC6B36"/>
    <w:rsid w:val="00ED2AE7"/>
    <w:rsid w:val="00ED2BD6"/>
    <w:rsid w:val="00ED50DD"/>
    <w:rsid w:val="00ED5F87"/>
    <w:rsid w:val="00ED6497"/>
    <w:rsid w:val="00ED7E5F"/>
    <w:rsid w:val="00EE07AD"/>
    <w:rsid w:val="00EE0978"/>
    <w:rsid w:val="00EE138D"/>
    <w:rsid w:val="00EE1DAF"/>
    <w:rsid w:val="00EE39CD"/>
    <w:rsid w:val="00EE3B29"/>
    <w:rsid w:val="00EE5A4E"/>
    <w:rsid w:val="00EE5C46"/>
    <w:rsid w:val="00EE671C"/>
    <w:rsid w:val="00EF247F"/>
    <w:rsid w:val="00EF2EEE"/>
    <w:rsid w:val="00EF3AF1"/>
    <w:rsid w:val="00EF540E"/>
    <w:rsid w:val="00F000F7"/>
    <w:rsid w:val="00F00533"/>
    <w:rsid w:val="00F0069C"/>
    <w:rsid w:val="00F009AA"/>
    <w:rsid w:val="00F011B6"/>
    <w:rsid w:val="00F026BB"/>
    <w:rsid w:val="00F033A6"/>
    <w:rsid w:val="00F04D17"/>
    <w:rsid w:val="00F055FB"/>
    <w:rsid w:val="00F065F0"/>
    <w:rsid w:val="00F07168"/>
    <w:rsid w:val="00F0793A"/>
    <w:rsid w:val="00F11419"/>
    <w:rsid w:val="00F11A94"/>
    <w:rsid w:val="00F11FD5"/>
    <w:rsid w:val="00F125B9"/>
    <w:rsid w:val="00F138F4"/>
    <w:rsid w:val="00F153DD"/>
    <w:rsid w:val="00F165F8"/>
    <w:rsid w:val="00F16F25"/>
    <w:rsid w:val="00F201FB"/>
    <w:rsid w:val="00F2143A"/>
    <w:rsid w:val="00F234D0"/>
    <w:rsid w:val="00F242A9"/>
    <w:rsid w:val="00F26C40"/>
    <w:rsid w:val="00F26DCB"/>
    <w:rsid w:val="00F3098B"/>
    <w:rsid w:val="00F30A4F"/>
    <w:rsid w:val="00F31029"/>
    <w:rsid w:val="00F32C49"/>
    <w:rsid w:val="00F32DD9"/>
    <w:rsid w:val="00F33EBF"/>
    <w:rsid w:val="00F34D0D"/>
    <w:rsid w:val="00F36E65"/>
    <w:rsid w:val="00F37579"/>
    <w:rsid w:val="00F375A9"/>
    <w:rsid w:val="00F3764F"/>
    <w:rsid w:val="00F40FF7"/>
    <w:rsid w:val="00F4118E"/>
    <w:rsid w:val="00F4393B"/>
    <w:rsid w:val="00F443C7"/>
    <w:rsid w:val="00F4471A"/>
    <w:rsid w:val="00F447DD"/>
    <w:rsid w:val="00F44D88"/>
    <w:rsid w:val="00F45011"/>
    <w:rsid w:val="00F45221"/>
    <w:rsid w:val="00F46932"/>
    <w:rsid w:val="00F475FC"/>
    <w:rsid w:val="00F47DD4"/>
    <w:rsid w:val="00F50DCF"/>
    <w:rsid w:val="00F52033"/>
    <w:rsid w:val="00F524C4"/>
    <w:rsid w:val="00F53456"/>
    <w:rsid w:val="00F53968"/>
    <w:rsid w:val="00F61BC9"/>
    <w:rsid w:val="00F62DD7"/>
    <w:rsid w:val="00F63923"/>
    <w:rsid w:val="00F63E84"/>
    <w:rsid w:val="00F64A27"/>
    <w:rsid w:val="00F65115"/>
    <w:rsid w:val="00F65F25"/>
    <w:rsid w:val="00F66006"/>
    <w:rsid w:val="00F674CA"/>
    <w:rsid w:val="00F703FF"/>
    <w:rsid w:val="00F71B45"/>
    <w:rsid w:val="00F72817"/>
    <w:rsid w:val="00F72AB8"/>
    <w:rsid w:val="00F73889"/>
    <w:rsid w:val="00F73B1A"/>
    <w:rsid w:val="00F742F5"/>
    <w:rsid w:val="00F74A7A"/>
    <w:rsid w:val="00F74C2A"/>
    <w:rsid w:val="00F760FE"/>
    <w:rsid w:val="00F80983"/>
    <w:rsid w:val="00F818BF"/>
    <w:rsid w:val="00F82279"/>
    <w:rsid w:val="00F83411"/>
    <w:rsid w:val="00F83BF7"/>
    <w:rsid w:val="00F83EB1"/>
    <w:rsid w:val="00F84AD6"/>
    <w:rsid w:val="00F866E7"/>
    <w:rsid w:val="00F87E86"/>
    <w:rsid w:val="00F9119D"/>
    <w:rsid w:val="00F9175C"/>
    <w:rsid w:val="00F9208B"/>
    <w:rsid w:val="00F92A69"/>
    <w:rsid w:val="00F92DA0"/>
    <w:rsid w:val="00F931D1"/>
    <w:rsid w:val="00F94706"/>
    <w:rsid w:val="00F948D9"/>
    <w:rsid w:val="00F976C5"/>
    <w:rsid w:val="00F97D24"/>
    <w:rsid w:val="00FA01D1"/>
    <w:rsid w:val="00FA19E7"/>
    <w:rsid w:val="00FA3341"/>
    <w:rsid w:val="00FA544F"/>
    <w:rsid w:val="00FA55E9"/>
    <w:rsid w:val="00FA76E8"/>
    <w:rsid w:val="00FB0137"/>
    <w:rsid w:val="00FB2F99"/>
    <w:rsid w:val="00FB4E4D"/>
    <w:rsid w:val="00FB79D9"/>
    <w:rsid w:val="00FC043A"/>
    <w:rsid w:val="00FC1578"/>
    <w:rsid w:val="00FC2D91"/>
    <w:rsid w:val="00FC385B"/>
    <w:rsid w:val="00FC3D65"/>
    <w:rsid w:val="00FC6865"/>
    <w:rsid w:val="00FC735F"/>
    <w:rsid w:val="00FD03DF"/>
    <w:rsid w:val="00FD121D"/>
    <w:rsid w:val="00FD5D16"/>
    <w:rsid w:val="00FD7292"/>
    <w:rsid w:val="00FD7363"/>
    <w:rsid w:val="00FE0D8D"/>
    <w:rsid w:val="00FE2CA5"/>
    <w:rsid w:val="00FE3533"/>
    <w:rsid w:val="00FE449A"/>
    <w:rsid w:val="00FE4D6E"/>
    <w:rsid w:val="00FE549B"/>
    <w:rsid w:val="00FE7DC6"/>
    <w:rsid w:val="00FF00DA"/>
    <w:rsid w:val="00FF03BE"/>
    <w:rsid w:val="00FF10E9"/>
    <w:rsid w:val="00FF3D82"/>
    <w:rsid w:val="00FF45AC"/>
    <w:rsid w:val="00FF5200"/>
    <w:rsid w:val="00FF6B2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4DC7903"/>
  <w15:chartTrackingRefBased/>
  <w15:docId w15:val="{6B556C7D-5384-48B0-B060-0A0116D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1"/>
    <w:rPr>
      <w:rFonts w:ascii="Arial" w:hAnsi="Arial"/>
      <w:sz w:val="24"/>
      <w:szCs w:val="24"/>
    </w:rPr>
  </w:style>
  <w:style w:type="paragraph" w:styleId="Heading1">
    <w:name w:val="heading 1"/>
    <w:basedOn w:val="Normal"/>
    <w:next w:val="Normal"/>
    <w:link w:val="Heading1Char"/>
    <w:qFormat/>
    <w:rsid w:val="00661636"/>
    <w:pPr>
      <w:keepNext/>
      <w:jc w:val="center"/>
      <w:outlineLvl w:val="0"/>
    </w:pPr>
    <w:rPr>
      <w:b/>
      <w:sz w:val="20"/>
      <w:szCs w:val="20"/>
    </w:rPr>
  </w:style>
  <w:style w:type="paragraph" w:styleId="Heading2">
    <w:name w:val="heading 2"/>
    <w:basedOn w:val="Normal"/>
    <w:next w:val="Normal"/>
    <w:qFormat/>
    <w:rsid w:val="00661636"/>
    <w:pPr>
      <w:keepNext/>
      <w:outlineLvl w:val="1"/>
    </w:pPr>
    <w:rPr>
      <w:b/>
      <w:i/>
      <w:sz w:val="20"/>
      <w:szCs w:val="20"/>
    </w:rPr>
  </w:style>
  <w:style w:type="paragraph" w:styleId="Heading3">
    <w:name w:val="heading 3"/>
    <w:basedOn w:val="Normal"/>
    <w:next w:val="Normal"/>
    <w:qFormat/>
    <w:rsid w:val="00FE4D6E"/>
    <w:pPr>
      <w:keepNext/>
      <w:outlineLvl w:val="2"/>
    </w:pPr>
    <w:rPr>
      <w:b/>
      <w:i/>
      <w:sz w:val="18"/>
      <w:szCs w:val="18"/>
    </w:rPr>
  </w:style>
  <w:style w:type="paragraph" w:styleId="Heading4">
    <w:name w:val="heading 4"/>
    <w:basedOn w:val="Normal"/>
    <w:next w:val="Normal"/>
    <w:qFormat/>
    <w:rsid w:val="00280CB7"/>
    <w:pPr>
      <w:keepNext/>
      <w:outlineLvl w:val="3"/>
    </w:pPr>
    <w:rPr>
      <w:rFonts w:cs="Arial"/>
      <w:b/>
      <w:i/>
      <w:sz w:val="18"/>
      <w:szCs w:val="18"/>
      <w:u w:val="single"/>
    </w:rPr>
  </w:style>
  <w:style w:type="paragraph" w:styleId="Heading6">
    <w:name w:val="heading 6"/>
    <w:basedOn w:val="Normal"/>
    <w:next w:val="Normal"/>
    <w:qFormat/>
    <w:rsid w:val="009E0B5B"/>
    <w:pPr>
      <w:spacing w:before="240" w:after="60"/>
      <w:outlineLvl w:val="5"/>
    </w:pPr>
    <w:rPr>
      <w:rFonts w:ascii="Times New Roman" w:hAnsi="Times New Roman"/>
      <w:b/>
      <w:bCs/>
      <w:sz w:val="22"/>
      <w:szCs w:val="22"/>
    </w:rPr>
  </w:style>
  <w:style w:type="paragraph" w:styleId="Heading8">
    <w:name w:val="heading 8"/>
    <w:basedOn w:val="Normal"/>
    <w:next w:val="Normal"/>
    <w:qFormat/>
    <w:rsid w:val="00315018"/>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7C79"/>
    <w:pPr>
      <w:tabs>
        <w:tab w:val="center" w:pos="4320"/>
        <w:tab w:val="right" w:pos="8640"/>
      </w:tabs>
    </w:pPr>
  </w:style>
  <w:style w:type="paragraph" w:styleId="Footer">
    <w:name w:val="footer"/>
    <w:basedOn w:val="Normal"/>
    <w:rsid w:val="00647C79"/>
    <w:pPr>
      <w:tabs>
        <w:tab w:val="center" w:pos="4320"/>
        <w:tab w:val="right" w:pos="8640"/>
      </w:tabs>
    </w:pPr>
  </w:style>
  <w:style w:type="character" w:styleId="Hyperlink">
    <w:name w:val="Hyperlink"/>
    <w:rsid w:val="00811CD9"/>
    <w:rPr>
      <w:color w:val="0000FF"/>
      <w:u w:val="single"/>
    </w:rPr>
  </w:style>
  <w:style w:type="character" w:customStyle="1" w:styleId="body1">
    <w:name w:val="body1"/>
    <w:rsid w:val="00811CD9"/>
    <w:rPr>
      <w:rFonts w:ascii="Arial" w:hAnsi="Arial" w:cs="Arial" w:hint="default"/>
      <w:color w:val="000000"/>
      <w:sz w:val="18"/>
      <w:szCs w:val="18"/>
    </w:rPr>
  </w:style>
  <w:style w:type="paragraph" w:styleId="Caption">
    <w:name w:val="caption"/>
    <w:basedOn w:val="Normal"/>
    <w:next w:val="Normal"/>
    <w:qFormat/>
    <w:rsid w:val="00661636"/>
    <w:pPr>
      <w:jc w:val="center"/>
    </w:pPr>
    <w:rPr>
      <w:b/>
      <w:sz w:val="20"/>
      <w:szCs w:val="20"/>
    </w:rPr>
  </w:style>
  <w:style w:type="paragraph" w:styleId="BodyText">
    <w:name w:val="Body Text"/>
    <w:basedOn w:val="Normal"/>
    <w:rsid w:val="00661636"/>
    <w:rPr>
      <w:b/>
      <w:i/>
      <w:sz w:val="20"/>
      <w:szCs w:val="20"/>
    </w:rPr>
  </w:style>
  <w:style w:type="paragraph" w:styleId="Title">
    <w:name w:val="Title"/>
    <w:basedOn w:val="Normal"/>
    <w:qFormat/>
    <w:rsid w:val="00661636"/>
    <w:pPr>
      <w:jc w:val="center"/>
    </w:pPr>
    <w:rPr>
      <w:b/>
      <w:sz w:val="20"/>
      <w:szCs w:val="20"/>
    </w:rPr>
  </w:style>
  <w:style w:type="paragraph" w:styleId="Subtitle">
    <w:name w:val="Subtitle"/>
    <w:basedOn w:val="Normal"/>
    <w:qFormat/>
    <w:rsid w:val="00661636"/>
    <w:pPr>
      <w:jc w:val="center"/>
    </w:pPr>
    <w:rPr>
      <w:b/>
      <w:sz w:val="20"/>
      <w:szCs w:val="20"/>
    </w:rPr>
  </w:style>
  <w:style w:type="paragraph" w:styleId="BalloonText">
    <w:name w:val="Balloon Text"/>
    <w:basedOn w:val="Normal"/>
    <w:semiHidden/>
    <w:rsid w:val="007F0D36"/>
    <w:rPr>
      <w:rFonts w:ascii="Tahoma" w:hAnsi="Tahoma" w:cs="Tahoma"/>
      <w:sz w:val="16"/>
      <w:szCs w:val="16"/>
    </w:rPr>
  </w:style>
  <w:style w:type="character" w:styleId="FollowedHyperlink">
    <w:name w:val="FollowedHyperlink"/>
    <w:rsid w:val="00E47D7F"/>
    <w:rPr>
      <w:color w:val="800080"/>
      <w:u w:val="single"/>
    </w:rPr>
  </w:style>
  <w:style w:type="paragraph" w:customStyle="1" w:styleId="Abstract">
    <w:name w:val="Abstract"/>
    <w:basedOn w:val="Normal"/>
    <w:rsid w:val="001025AB"/>
    <w:rPr>
      <w:sz w:val="20"/>
      <w:szCs w:val="20"/>
    </w:rPr>
  </w:style>
  <w:style w:type="paragraph" w:customStyle="1" w:styleId="Note">
    <w:name w:val="Note"/>
    <w:basedOn w:val="Normal"/>
    <w:rsid w:val="001025AB"/>
    <w:rPr>
      <w:b/>
      <w:sz w:val="20"/>
      <w:szCs w:val="20"/>
    </w:rPr>
  </w:style>
  <w:style w:type="paragraph" w:customStyle="1" w:styleId="ImageLeftThumbnail">
    <w:name w:val="Image Left Thumbnail"/>
    <w:basedOn w:val="Normal"/>
    <w:rsid w:val="001025AB"/>
    <w:rPr>
      <w:sz w:val="20"/>
      <w:szCs w:val="20"/>
    </w:rPr>
  </w:style>
  <w:style w:type="paragraph" w:customStyle="1" w:styleId="TableBreak6">
    <w:name w:val="Table Break 6"/>
    <w:basedOn w:val="Normal"/>
    <w:rsid w:val="001025AB"/>
    <w:rPr>
      <w:sz w:val="20"/>
      <w:szCs w:val="20"/>
    </w:rPr>
  </w:style>
  <w:style w:type="character" w:customStyle="1" w:styleId="Heading1Char">
    <w:name w:val="Heading 1 Char"/>
    <w:link w:val="Heading1"/>
    <w:rsid w:val="001025AB"/>
    <w:rPr>
      <w:rFonts w:ascii="Arial" w:hAnsi="Arial"/>
      <w:b/>
      <w:lang w:val="en-US" w:eastAsia="en-US" w:bidi="ar-SA"/>
    </w:rPr>
  </w:style>
  <w:style w:type="paragraph" w:customStyle="1" w:styleId="ImageGallery">
    <w:name w:val="ImageGallery"/>
    <w:basedOn w:val="Normal"/>
    <w:rsid w:val="001025AB"/>
    <w:pPr>
      <w:jc w:val="center"/>
    </w:pPr>
    <w:rPr>
      <w:sz w:val="20"/>
      <w:szCs w:val="20"/>
    </w:rPr>
  </w:style>
  <w:style w:type="character" w:styleId="CommentReference">
    <w:name w:val="annotation reference"/>
    <w:semiHidden/>
    <w:rsid w:val="00AD4D3D"/>
    <w:rPr>
      <w:sz w:val="16"/>
      <w:szCs w:val="16"/>
    </w:rPr>
  </w:style>
  <w:style w:type="paragraph" w:styleId="CommentText">
    <w:name w:val="annotation text"/>
    <w:basedOn w:val="Normal"/>
    <w:semiHidden/>
    <w:rsid w:val="00AD4D3D"/>
    <w:rPr>
      <w:sz w:val="20"/>
      <w:szCs w:val="20"/>
    </w:rPr>
  </w:style>
  <w:style w:type="paragraph" w:styleId="CommentSubject">
    <w:name w:val="annotation subject"/>
    <w:basedOn w:val="CommentText"/>
    <w:next w:val="CommentText"/>
    <w:semiHidden/>
    <w:rsid w:val="00AD4D3D"/>
    <w:rPr>
      <w:b/>
      <w:bCs/>
    </w:rPr>
  </w:style>
  <w:style w:type="paragraph" w:styleId="BodyTextIndent">
    <w:name w:val="Body Text Indent"/>
    <w:basedOn w:val="Normal"/>
    <w:rsid w:val="007140A1"/>
    <w:pPr>
      <w:spacing w:after="120"/>
      <w:ind w:left="360"/>
    </w:pPr>
  </w:style>
  <w:style w:type="paragraph" w:customStyle="1" w:styleId="Default">
    <w:name w:val="Default"/>
    <w:rsid w:val="009C03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64C8"/>
    <w:pPr>
      <w:spacing w:after="160" w:line="252"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545E49"/>
    <w:rPr>
      <w:color w:val="808080"/>
      <w:shd w:val="clear" w:color="auto" w:fill="E6E6E6"/>
    </w:rPr>
  </w:style>
  <w:style w:type="character" w:styleId="Strong">
    <w:name w:val="Strong"/>
    <w:basedOn w:val="DefaultParagraphFont"/>
    <w:uiPriority w:val="22"/>
    <w:qFormat/>
    <w:rsid w:val="00B0146A"/>
    <w:rPr>
      <w:b/>
      <w:bCs/>
    </w:rPr>
  </w:style>
  <w:style w:type="character" w:styleId="UnresolvedMention">
    <w:name w:val="Unresolved Mention"/>
    <w:basedOn w:val="DefaultParagraphFont"/>
    <w:uiPriority w:val="99"/>
    <w:semiHidden/>
    <w:unhideWhenUsed/>
    <w:rsid w:val="00385A77"/>
    <w:rPr>
      <w:color w:val="605E5C"/>
      <w:shd w:val="clear" w:color="auto" w:fill="E1DFDD"/>
    </w:rPr>
  </w:style>
  <w:style w:type="paragraph" w:styleId="NormalWeb">
    <w:name w:val="Normal (Web)"/>
    <w:basedOn w:val="Normal"/>
    <w:uiPriority w:val="99"/>
    <w:semiHidden/>
    <w:unhideWhenUsed/>
    <w:rsid w:val="00102E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6398">
      <w:bodyDiv w:val="1"/>
      <w:marLeft w:val="0"/>
      <w:marRight w:val="0"/>
      <w:marTop w:val="0"/>
      <w:marBottom w:val="0"/>
      <w:divBdr>
        <w:top w:val="none" w:sz="0" w:space="0" w:color="auto"/>
        <w:left w:val="none" w:sz="0" w:space="0" w:color="auto"/>
        <w:bottom w:val="none" w:sz="0" w:space="0" w:color="auto"/>
        <w:right w:val="none" w:sz="0" w:space="0" w:color="auto"/>
      </w:divBdr>
    </w:div>
    <w:div w:id="78452562">
      <w:bodyDiv w:val="1"/>
      <w:marLeft w:val="0"/>
      <w:marRight w:val="0"/>
      <w:marTop w:val="0"/>
      <w:marBottom w:val="0"/>
      <w:divBdr>
        <w:top w:val="none" w:sz="0" w:space="0" w:color="auto"/>
        <w:left w:val="none" w:sz="0" w:space="0" w:color="auto"/>
        <w:bottom w:val="none" w:sz="0" w:space="0" w:color="auto"/>
        <w:right w:val="none" w:sz="0" w:space="0" w:color="auto"/>
      </w:divBdr>
      <w:divsChild>
        <w:div w:id="59764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6695">
      <w:bodyDiv w:val="1"/>
      <w:marLeft w:val="0"/>
      <w:marRight w:val="0"/>
      <w:marTop w:val="0"/>
      <w:marBottom w:val="0"/>
      <w:divBdr>
        <w:top w:val="none" w:sz="0" w:space="0" w:color="auto"/>
        <w:left w:val="none" w:sz="0" w:space="0" w:color="auto"/>
        <w:bottom w:val="none" w:sz="0" w:space="0" w:color="auto"/>
        <w:right w:val="none" w:sz="0" w:space="0" w:color="auto"/>
      </w:divBdr>
    </w:div>
    <w:div w:id="442698638">
      <w:bodyDiv w:val="1"/>
      <w:marLeft w:val="0"/>
      <w:marRight w:val="0"/>
      <w:marTop w:val="0"/>
      <w:marBottom w:val="0"/>
      <w:divBdr>
        <w:top w:val="none" w:sz="0" w:space="0" w:color="auto"/>
        <w:left w:val="none" w:sz="0" w:space="0" w:color="auto"/>
        <w:bottom w:val="none" w:sz="0" w:space="0" w:color="auto"/>
        <w:right w:val="none" w:sz="0" w:space="0" w:color="auto"/>
      </w:divBdr>
    </w:div>
    <w:div w:id="667294138">
      <w:bodyDiv w:val="1"/>
      <w:marLeft w:val="0"/>
      <w:marRight w:val="0"/>
      <w:marTop w:val="0"/>
      <w:marBottom w:val="0"/>
      <w:divBdr>
        <w:top w:val="none" w:sz="0" w:space="0" w:color="auto"/>
        <w:left w:val="none" w:sz="0" w:space="0" w:color="auto"/>
        <w:bottom w:val="none" w:sz="0" w:space="0" w:color="auto"/>
        <w:right w:val="none" w:sz="0" w:space="0" w:color="auto"/>
      </w:divBdr>
    </w:div>
    <w:div w:id="700546411">
      <w:bodyDiv w:val="1"/>
      <w:marLeft w:val="0"/>
      <w:marRight w:val="0"/>
      <w:marTop w:val="0"/>
      <w:marBottom w:val="0"/>
      <w:divBdr>
        <w:top w:val="none" w:sz="0" w:space="0" w:color="auto"/>
        <w:left w:val="none" w:sz="0" w:space="0" w:color="auto"/>
        <w:bottom w:val="none" w:sz="0" w:space="0" w:color="auto"/>
        <w:right w:val="none" w:sz="0" w:space="0" w:color="auto"/>
      </w:divBdr>
    </w:div>
    <w:div w:id="743994295">
      <w:bodyDiv w:val="1"/>
      <w:marLeft w:val="0"/>
      <w:marRight w:val="0"/>
      <w:marTop w:val="0"/>
      <w:marBottom w:val="0"/>
      <w:divBdr>
        <w:top w:val="none" w:sz="0" w:space="0" w:color="auto"/>
        <w:left w:val="none" w:sz="0" w:space="0" w:color="auto"/>
        <w:bottom w:val="none" w:sz="0" w:space="0" w:color="auto"/>
        <w:right w:val="none" w:sz="0" w:space="0" w:color="auto"/>
      </w:divBdr>
    </w:div>
    <w:div w:id="836655195">
      <w:bodyDiv w:val="1"/>
      <w:marLeft w:val="0"/>
      <w:marRight w:val="0"/>
      <w:marTop w:val="0"/>
      <w:marBottom w:val="0"/>
      <w:divBdr>
        <w:top w:val="none" w:sz="0" w:space="0" w:color="auto"/>
        <w:left w:val="none" w:sz="0" w:space="0" w:color="auto"/>
        <w:bottom w:val="none" w:sz="0" w:space="0" w:color="auto"/>
        <w:right w:val="none" w:sz="0" w:space="0" w:color="auto"/>
      </w:divBdr>
    </w:div>
    <w:div w:id="867792141">
      <w:bodyDiv w:val="1"/>
      <w:marLeft w:val="0"/>
      <w:marRight w:val="0"/>
      <w:marTop w:val="0"/>
      <w:marBottom w:val="0"/>
      <w:divBdr>
        <w:top w:val="none" w:sz="0" w:space="0" w:color="auto"/>
        <w:left w:val="none" w:sz="0" w:space="0" w:color="auto"/>
        <w:bottom w:val="none" w:sz="0" w:space="0" w:color="auto"/>
        <w:right w:val="none" w:sz="0" w:space="0" w:color="auto"/>
      </w:divBdr>
    </w:div>
    <w:div w:id="874974384">
      <w:bodyDiv w:val="1"/>
      <w:marLeft w:val="0"/>
      <w:marRight w:val="0"/>
      <w:marTop w:val="0"/>
      <w:marBottom w:val="0"/>
      <w:divBdr>
        <w:top w:val="none" w:sz="0" w:space="0" w:color="auto"/>
        <w:left w:val="none" w:sz="0" w:space="0" w:color="auto"/>
        <w:bottom w:val="none" w:sz="0" w:space="0" w:color="auto"/>
        <w:right w:val="none" w:sz="0" w:space="0" w:color="auto"/>
      </w:divBdr>
    </w:div>
    <w:div w:id="880023032">
      <w:bodyDiv w:val="1"/>
      <w:marLeft w:val="0"/>
      <w:marRight w:val="0"/>
      <w:marTop w:val="0"/>
      <w:marBottom w:val="0"/>
      <w:divBdr>
        <w:top w:val="none" w:sz="0" w:space="0" w:color="auto"/>
        <w:left w:val="none" w:sz="0" w:space="0" w:color="auto"/>
        <w:bottom w:val="none" w:sz="0" w:space="0" w:color="auto"/>
        <w:right w:val="none" w:sz="0" w:space="0" w:color="auto"/>
      </w:divBdr>
    </w:div>
    <w:div w:id="947077719">
      <w:bodyDiv w:val="1"/>
      <w:marLeft w:val="0"/>
      <w:marRight w:val="0"/>
      <w:marTop w:val="0"/>
      <w:marBottom w:val="0"/>
      <w:divBdr>
        <w:top w:val="none" w:sz="0" w:space="0" w:color="auto"/>
        <w:left w:val="none" w:sz="0" w:space="0" w:color="auto"/>
        <w:bottom w:val="none" w:sz="0" w:space="0" w:color="auto"/>
        <w:right w:val="none" w:sz="0" w:space="0" w:color="auto"/>
      </w:divBdr>
      <w:divsChild>
        <w:div w:id="298002046">
          <w:marLeft w:val="0"/>
          <w:marRight w:val="0"/>
          <w:marTop w:val="0"/>
          <w:marBottom w:val="0"/>
          <w:divBdr>
            <w:top w:val="none" w:sz="0" w:space="0" w:color="auto"/>
            <w:left w:val="none" w:sz="0" w:space="0" w:color="auto"/>
            <w:bottom w:val="none" w:sz="0" w:space="0" w:color="auto"/>
            <w:right w:val="none" w:sz="0" w:space="0" w:color="auto"/>
          </w:divBdr>
          <w:divsChild>
            <w:div w:id="341474510">
              <w:marLeft w:val="0"/>
              <w:marRight w:val="0"/>
              <w:marTop w:val="0"/>
              <w:marBottom w:val="0"/>
              <w:divBdr>
                <w:top w:val="none" w:sz="0" w:space="0" w:color="auto"/>
                <w:left w:val="none" w:sz="0" w:space="0" w:color="auto"/>
                <w:bottom w:val="none" w:sz="0" w:space="0" w:color="auto"/>
                <w:right w:val="none" w:sz="0" w:space="0" w:color="auto"/>
              </w:divBdr>
              <w:divsChild>
                <w:div w:id="870805549">
                  <w:marLeft w:val="0"/>
                  <w:marRight w:val="0"/>
                  <w:marTop w:val="0"/>
                  <w:marBottom w:val="0"/>
                  <w:divBdr>
                    <w:top w:val="none" w:sz="0" w:space="0" w:color="auto"/>
                    <w:left w:val="none" w:sz="0" w:space="0" w:color="auto"/>
                    <w:bottom w:val="none" w:sz="0" w:space="0" w:color="auto"/>
                    <w:right w:val="none" w:sz="0" w:space="0" w:color="auto"/>
                  </w:divBdr>
                  <w:divsChild>
                    <w:div w:id="14231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2330">
      <w:bodyDiv w:val="1"/>
      <w:marLeft w:val="0"/>
      <w:marRight w:val="0"/>
      <w:marTop w:val="0"/>
      <w:marBottom w:val="0"/>
      <w:divBdr>
        <w:top w:val="none" w:sz="0" w:space="0" w:color="auto"/>
        <w:left w:val="none" w:sz="0" w:space="0" w:color="auto"/>
        <w:bottom w:val="none" w:sz="0" w:space="0" w:color="auto"/>
        <w:right w:val="none" w:sz="0" w:space="0" w:color="auto"/>
      </w:divBdr>
    </w:div>
    <w:div w:id="1206599477">
      <w:bodyDiv w:val="1"/>
      <w:marLeft w:val="0"/>
      <w:marRight w:val="0"/>
      <w:marTop w:val="0"/>
      <w:marBottom w:val="0"/>
      <w:divBdr>
        <w:top w:val="none" w:sz="0" w:space="0" w:color="auto"/>
        <w:left w:val="none" w:sz="0" w:space="0" w:color="auto"/>
        <w:bottom w:val="none" w:sz="0" w:space="0" w:color="auto"/>
        <w:right w:val="none" w:sz="0" w:space="0" w:color="auto"/>
      </w:divBdr>
    </w:div>
    <w:div w:id="1269659911">
      <w:bodyDiv w:val="1"/>
      <w:marLeft w:val="0"/>
      <w:marRight w:val="0"/>
      <w:marTop w:val="0"/>
      <w:marBottom w:val="0"/>
      <w:divBdr>
        <w:top w:val="none" w:sz="0" w:space="0" w:color="auto"/>
        <w:left w:val="none" w:sz="0" w:space="0" w:color="auto"/>
        <w:bottom w:val="none" w:sz="0" w:space="0" w:color="auto"/>
        <w:right w:val="none" w:sz="0" w:space="0" w:color="auto"/>
      </w:divBdr>
    </w:div>
    <w:div w:id="1410424749">
      <w:bodyDiv w:val="1"/>
      <w:marLeft w:val="0"/>
      <w:marRight w:val="0"/>
      <w:marTop w:val="0"/>
      <w:marBottom w:val="0"/>
      <w:divBdr>
        <w:top w:val="none" w:sz="0" w:space="0" w:color="auto"/>
        <w:left w:val="none" w:sz="0" w:space="0" w:color="auto"/>
        <w:bottom w:val="none" w:sz="0" w:space="0" w:color="auto"/>
        <w:right w:val="none" w:sz="0" w:space="0" w:color="auto"/>
      </w:divBdr>
    </w:div>
    <w:div w:id="1511874392">
      <w:bodyDiv w:val="1"/>
      <w:marLeft w:val="0"/>
      <w:marRight w:val="0"/>
      <w:marTop w:val="0"/>
      <w:marBottom w:val="0"/>
      <w:divBdr>
        <w:top w:val="none" w:sz="0" w:space="0" w:color="auto"/>
        <w:left w:val="none" w:sz="0" w:space="0" w:color="auto"/>
        <w:bottom w:val="none" w:sz="0" w:space="0" w:color="auto"/>
        <w:right w:val="none" w:sz="0" w:space="0" w:color="auto"/>
      </w:divBdr>
      <w:divsChild>
        <w:div w:id="1033072616">
          <w:marLeft w:val="0"/>
          <w:marRight w:val="0"/>
          <w:marTop w:val="0"/>
          <w:marBottom w:val="0"/>
          <w:divBdr>
            <w:top w:val="none" w:sz="0" w:space="0" w:color="auto"/>
            <w:left w:val="none" w:sz="0" w:space="0" w:color="auto"/>
            <w:bottom w:val="none" w:sz="0" w:space="0" w:color="auto"/>
            <w:right w:val="none" w:sz="0" w:space="0" w:color="auto"/>
          </w:divBdr>
        </w:div>
        <w:div w:id="703406125">
          <w:marLeft w:val="0"/>
          <w:marRight w:val="0"/>
          <w:marTop w:val="0"/>
          <w:marBottom w:val="0"/>
          <w:divBdr>
            <w:top w:val="none" w:sz="0" w:space="0" w:color="auto"/>
            <w:left w:val="none" w:sz="0" w:space="0" w:color="auto"/>
            <w:bottom w:val="none" w:sz="0" w:space="0" w:color="auto"/>
            <w:right w:val="none" w:sz="0" w:space="0" w:color="auto"/>
          </w:divBdr>
          <w:divsChild>
            <w:div w:id="1811896125">
              <w:marLeft w:val="0"/>
              <w:marRight w:val="0"/>
              <w:marTop w:val="0"/>
              <w:marBottom w:val="0"/>
              <w:divBdr>
                <w:top w:val="none" w:sz="0" w:space="0" w:color="auto"/>
                <w:left w:val="none" w:sz="0" w:space="0" w:color="auto"/>
                <w:bottom w:val="none" w:sz="0" w:space="0" w:color="auto"/>
                <w:right w:val="none" w:sz="0" w:space="0" w:color="auto"/>
              </w:divBdr>
              <w:divsChild>
                <w:div w:id="1307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243">
          <w:marLeft w:val="0"/>
          <w:marRight w:val="0"/>
          <w:marTop w:val="0"/>
          <w:marBottom w:val="0"/>
          <w:divBdr>
            <w:top w:val="none" w:sz="0" w:space="0" w:color="auto"/>
            <w:left w:val="none" w:sz="0" w:space="0" w:color="auto"/>
            <w:bottom w:val="none" w:sz="0" w:space="0" w:color="auto"/>
            <w:right w:val="none" w:sz="0" w:space="0" w:color="auto"/>
          </w:divBdr>
        </w:div>
        <w:div w:id="204875270">
          <w:marLeft w:val="0"/>
          <w:marRight w:val="0"/>
          <w:marTop w:val="0"/>
          <w:marBottom w:val="0"/>
          <w:divBdr>
            <w:top w:val="none" w:sz="0" w:space="0" w:color="auto"/>
            <w:left w:val="none" w:sz="0" w:space="0" w:color="auto"/>
            <w:bottom w:val="none" w:sz="0" w:space="0" w:color="auto"/>
            <w:right w:val="none" w:sz="0" w:space="0" w:color="auto"/>
          </w:divBdr>
          <w:divsChild>
            <w:div w:id="2054576499">
              <w:marLeft w:val="0"/>
              <w:marRight w:val="0"/>
              <w:marTop w:val="0"/>
              <w:marBottom w:val="0"/>
              <w:divBdr>
                <w:top w:val="none" w:sz="0" w:space="0" w:color="auto"/>
                <w:left w:val="none" w:sz="0" w:space="0" w:color="auto"/>
                <w:bottom w:val="none" w:sz="0" w:space="0" w:color="auto"/>
                <w:right w:val="none" w:sz="0" w:space="0" w:color="auto"/>
              </w:divBdr>
              <w:divsChild>
                <w:div w:id="568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039">
          <w:marLeft w:val="0"/>
          <w:marRight w:val="0"/>
          <w:marTop w:val="0"/>
          <w:marBottom w:val="0"/>
          <w:divBdr>
            <w:top w:val="none" w:sz="0" w:space="0" w:color="auto"/>
            <w:left w:val="none" w:sz="0" w:space="0" w:color="auto"/>
            <w:bottom w:val="none" w:sz="0" w:space="0" w:color="auto"/>
            <w:right w:val="none" w:sz="0" w:space="0" w:color="auto"/>
          </w:divBdr>
        </w:div>
        <w:div w:id="1305156381">
          <w:marLeft w:val="0"/>
          <w:marRight w:val="0"/>
          <w:marTop w:val="0"/>
          <w:marBottom w:val="0"/>
          <w:divBdr>
            <w:top w:val="none" w:sz="0" w:space="0" w:color="auto"/>
            <w:left w:val="none" w:sz="0" w:space="0" w:color="auto"/>
            <w:bottom w:val="none" w:sz="0" w:space="0" w:color="auto"/>
            <w:right w:val="none" w:sz="0" w:space="0" w:color="auto"/>
          </w:divBdr>
          <w:divsChild>
            <w:div w:id="1348561282">
              <w:marLeft w:val="0"/>
              <w:marRight w:val="0"/>
              <w:marTop w:val="0"/>
              <w:marBottom w:val="0"/>
              <w:divBdr>
                <w:top w:val="none" w:sz="0" w:space="0" w:color="auto"/>
                <w:left w:val="none" w:sz="0" w:space="0" w:color="auto"/>
                <w:bottom w:val="none" w:sz="0" w:space="0" w:color="auto"/>
                <w:right w:val="none" w:sz="0" w:space="0" w:color="auto"/>
              </w:divBdr>
              <w:divsChild>
                <w:div w:id="1475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849">
          <w:marLeft w:val="0"/>
          <w:marRight w:val="0"/>
          <w:marTop w:val="0"/>
          <w:marBottom w:val="0"/>
          <w:divBdr>
            <w:top w:val="none" w:sz="0" w:space="0" w:color="auto"/>
            <w:left w:val="none" w:sz="0" w:space="0" w:color="auto"/>
            <w:bottom w:val="none" w:sz="0" w:space="0" w:color="auto"/>
            <w:right w:val="none" w:sz="0" w:space="0" w:color="auto"/>
          </w:divBdr>
        </w:div>
        <w:div w:id="2054112171">
          <w:marLeft w:val="0"/>
          <w:marRight w:val="0"/>
          <w:marTop w:val="0"/>
          <w:marBottom w:val="0"/>
          <w:divBdr>
            <w:top w:val="none" w:sz="0" w:space="0" w:color="auto"/>
            <w:left w:val="none" w:sz="0" w:space="0" w:color="auto"/>
            <w:bottom w:val="none" w:sz="0" w:space="0" w:color="auto"/>
            <w:right w:val="none" w:sz="0" w:space="0" w:color="auto"/>
          </w:divBdr>
          <w:divsChild>
            <w:div w:id="406535322">
              <w:marLeft w:val="0"/>
              <w:marRight w:val="0"/>
              <w:marTop w:val="0"/>
              <w:marBottom w:val="0"/>
              <w:divBdr>
                <w:top w:val="none" w:sz="0" w:space="0" w:color="auto"/>
                <w:left w:val="none" w:sz="0" w:space="0" w:color="auto"/>
                <w:bottom w:val="none" w:sz="0" w:space="0" w:color="auto"/>
                <w:right w:val="none" w:sz="0" w:space="0" w:color="auto"/>
              </w:divBdr>
              <w:divsChild>
                <w:div w:id="8369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421">
          <w:marLeft w:val="0"/>
          <w:marRight w:val="0"/>
          <w:marTop w:val="0"/>
          <w:marBottom w:val="0"/>
          <w:divBdr>
            <w:top w:val="none" w:sz="0" w:space="0" w:color="auto"/>
            <w:left w:val="none" w:sz="0" w:space="0" w:color="auto"/>
            <w:bottom w:val="none" w:sz="0" w:space="0" w:color="auto"/>
            <w:right w:val="none" w:sz="0" w:space="0" w:color="auto"/>
          </w:divBdr>
        </w:div>
        <w:div w:id="684018748">
          <w:marLeft w:val="0"/>
          <w:marRight w:val="0"/>
          <w:marTop w:val="0"/>
          <w:marBottom w:val="0"/>
          <w:divBdr>
            <w:top w:val="none" w:sz="0" w:space="0" w:color="auto"/>
            <w:left w:val="none" w:sz="0" w:space="0" w:color="auto"/>
            <w:bottom w:val="none" w:sz="0" w:space="0" w:color="auto"/>
            <w:right w:val="none" w:sz="0" w:space="0" w:color="auto"/>
          </w:divBdr>
          <w:divsChild>
            <w:div w:id="2128768782">
              <w:marLeft w:val="0"/>
              <w:marRight w:val="0"/>
              <w:marTop w:val="0"/>
              <w:marBottom w:val="0"/>
              <w:divBdr>
                <w:top w:val="none" w:sz="0" w:space="0" w:color="auto"/>
                <w:left w:val="none" w:sz="0" w:space="0" w:color="auto"/>
                <w:bottom w:val="none" w:sz="0" w:space="0" w:color="auto"/>
                <w:right w:val="none" w:sz="0" w:space="0" w:color="auto"/>
              </w:divBdr>
              <w:divsChild>
                <w:div w:id="1428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874">
          <w:marLeft w:val="0"/>
          <w:marRight w:val="0"/>
          <w:marTop w:val="0"/>
          <w:marBottom w:val="0"/>
          <w:divBdr>
            <w:top w:val="none" w:sz="0" w:space="0" w:color="auto"/>
            <w:left w:val="none" w:sz="0" w:space="0" w:color="auto"/>
            <w:bottom w:val="none" w:sz="0" w:space="0" w:color="auto"/>
            <w:right w:val="none" w:sz="0" w:space="0" w:color="auto"/>
          </w:divBdr>
        </w:div>
        <w:div w:id="494147122">
          <w:marLeft w:val="0"/>
          <w:marRight w:val="0"/>
          <w:marTop w:val="0"/>
          <w:marBottom w:val="0"/>
          <w:divBdr>
            <w:top w:val="none" w:sz="0" w:space="0" w:color="auto"/>
            <w:left w:val="none" w:sz="0" w:space="0" w:color="auto"/>
            <w:bottom w:val="none" w:sz="0" w:space="0" w:color="auto"/>
            <w:right w:val="none" w:sz="0" w:space="0" w:color="auto"/>
          </w:divBdr>
          <w:divsChild>
            <w:div w:id="309944016">
              <w:marLeft w:val="0"/>
              <w:marRight w:val="0"/>
              <w:marTop w:val="0"/>
              <w:marBottom w:val="0"/>
              <w:divBdr>
                <w:top w:val="none" w:sz="0" w:space="0" w:color="auto"/>
                <w:left w:val="none" w:sz="0" w:space="0" w:color="auto"/>
                <w:bottom w:val="none" w:sz="0" w:space="0" w:color="auto"/>
                <w:right w:val="none" w:sz="0" w:space="0" w:color="auto"/>
              </w:divBdr>
              <w:divsChild>
                <w:div w:id="2002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097">
          <w:marLeft w:val="0"/>
          <w:marRight w:val="0"/>
          <w:marTop w:val="0"/>
          <w:marBottom w:val="0"/>
          <w:divBdr>
            <w:top w:val="none" w:sz="0" w:space="0" w:color="auto"/>
            <w:left w:val="none" w:sz="0" w:space="0" w:color="auto"/>
            <w:bottom w:val="none" w:sz="0" w:space="0" w:color="auto"/>
            <w:right w:val="none" w:sz="0" w:space="0" w:color="auto"/>
          </w:divBdr>
        </w:div>
        <w:div w:id="900748951">
          <w:marLeft w:val="0"/>
          <w:marRight w:val="0"/>
          <w:marTop w:val="0"/>
          <w:marBottom w:val="0"/>
          <w:divBdr>
            <w:top w:val="none" w:sz="0" w:space="0" w:color="auto"/>
            <w:left w:val="none" w:sz="0" w:space="0" w:color="auto"/>
            <w:bottom w:val="none" w:sz="0" w:space="0" w:color="auto"/>
            <w:right w:val="none" w:sz="0" w:space="0" w:color="auto"/>
          </w:divBdr>
          <w:divsChild>
            <w:div w:id="281962716">
              <w:marLeft w:val="0"/>
              <w:marRight w:val="0"/>
              <w:marTop w:val="0"/>
              <w:marBottom w:val="0"/>
              <w:divBdr>
                <w:top w:val="none" w:sz="0" w:space="0" w:color="auto"/>
                <w:left w:val="none" w:sz="0" w:space="0" w:color="auto"/>
                <w:bottom w:val="none" w:sz="0" w:space="0" w:color="auto"/>
                <w:right w:val="none" w:sz="0" w:space="0" w:color="auto"/>
              </w:divBdr>
              <w:divsChild>
                <w:div w:id="1089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01">
          <w:marLeft w:val="0"/>
          <w:marRight w:val="0"/>
          <w:marTop w:val="0"/>
          <w:marBottom w:val="0"/>
          <w:divBdr>
            <w:top w:val="none" w:sz="0" w:space="0" w:color="auto"/>
            <w:left w:val="none" w:sz="0" w:space="0" w:color="auto"/>
            <w:bottom w:val="none" w:sz="0" w:space="0" w:color="auto"/>
            <w:right w:val="none" w:sz="0" w:space="0" w:color="auto"/>
          </w:divBdr>
        </w:div>
        <w:div w:id="2144032623">
          <w:marLeft w:val="0"/>
          <w:marRight w:val="0"/>
          <w:marTop w:val="0"/>
          <w:marBottom w:val="0"/>
          <w:divBdr>
            <w:top w:val="none" w:sz="0" w:space="0" w:color="auto"/>
            <w:left w:val="none" w:sz="0" w:space="0" w:color="auto"/>
            <w:bottom w:val="none" w:sz="0" w:space="0" w:color="auto"/>
            <w:right w:val="none" w:sz="0" w:space="0" w:color="auto"/>
          </w:divBdr>
          <w:divsChild>
            <w:div w:id="2080781124">
              <w:marLeft w:val="0"/>
              <w:marRight w:val="0"/>
              <w:marTop w:val="0"/>
              <w:marBottom w:val="0"/>
              <w:divBdr>
                <w:top w:val="none" w:sz="0" w:space="0" w:color="auto"/>
                <w:left w:val="none" w:sz="0" w:space="0" w:color="auto"/>
                <w:bottom w:val="none" w:sz="0" w:space="0" w:color="auto"/>
                <w:right w:val="none" w:sz="0" w:space="0" w:color="auto"/>
              </w:divBdr>
              <w:divsChild>
                <w:div w:id="499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530">
          <w:marLeft w:val="0"/>
          <w:marRight w:val="0"/>
          <w:marTop w:val="0"/>
          <w:marBottom w:val="0"/>
          <w:divBdr>
            <w:top w:val="none" w:sz="0" w:space="0" w:color="auto"/>
            <w:left w:val="none" w:sz="0" w:space="0" w:color="auto"/>
            <w:bottom w:val="none" w:sz="0" w:space="0" w:color="auto"/>
            <w:right w:val="none" w:sz="0" w:space="0" w:color="auto"/>
          </w:divBdr>
        </w:div>
        <w:div w:id="1233391975">
          <w:marLeft w:val="0"/>
          <w:marRight w:val="0"/>
          <w:marTop w:val="0"/>
          <w:marBottom w:val="0"/>
          <w:divBdr>
            <w:top w:val="none" w:sz="0" w:space="0" w:color="auto"/>
            <w:left w:val="none" w:sz="0" w:space="0" w:color="auto"/>
            <w:bottom w:val="none" w:sz="0" w:space="0" w:color="auto"/>
            <w:right w:val="none" w:sz="0" w:space="0" w:color="auto"/>
          </w:divBdr>
          <w:divsChild>
            <w:div w:id="1630745740">
              <w:marLeft w:val="0"/>
              <w:marRight w:val="0"/>
              <w:marTop w:val="0"/>
              <w:marBottom w:val="0"/>
              <w:divBdr>
                <w:top w:val="none" w:sz="0" w:space="0" w:color="auto"/>
                <w:left w:val="none" w:sz="0" w:space="0" w:color="auto"/>
                <w:bottom w:val="none" w:sz="0" w:space="0" w:color="auto"/>
                <w:right w:val="none" w:sz="0" w:space="0" w:color="auto"/>
              </w:divBdr>
              <w:divsChild>
                <w:div w:id="19900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089">
          <w:marLeft w:val="0"/>
          <w:marRight w:val="0"/>
          <w:marTop w:val="0"/>
          <w:marBottom w:val="0"/>
          <w:divBdr>
            <w:top w:val="none" w:sz="0" w:space="0" w:color="auto"/>
            <w:left w:val="none" w:sz="0" w:space="0" w:color="auto"/>
            <w:bottom w:val="none" w:sz="0" w:space="0" w:color="auto"/>
            <w:right w:val="none" w:sz="0" w:space="0" w:color="auto"/>
          </w:divBdr>
        </w:div>
        <w:div w:id="339890581">
          <w:marLeft w:val="0"/>
          <w:marRight w:val="0"/>
          <w:marTop w:val="0"/>
          <w:marBottom w:val="0"/>
          <w:divBdr>
            <w:top w:val="none" w:sz="0" w:space="0" w:color="auto"/>
            <w:left w:val="none" w:sz="0" w:space="0" w:color="auto"/>
            <w:bottom w:val="none" w:sz="0" w:space="0" w:color="auto"/>
            <w:right w:val="none" w:sz="0" w:space="0" w:color="auto"/>
          </w:divBdr>
          <w:divsChild>
            <w:div w:id="405686871">
              <w:marLeft w:val="0"/>
              <w:marRight w:val="0"/>
              <w:marTop w:val="0"/>
              <w:marBottom w:val="0"/>
              <w:divBdr>
                <w:top w:val="none" w:sz="0" w:space="0" w:color="auto"/>
                <w:left w:val="none" w:sz="0" w:space="0" w:color="auto"/>
                <w:bottom w:val="none" w:sz="0" w:space="0" w:color="auto"/>
                <w:right w:val="none" w:sz="0" w:space="0" w:color="auto"/>
              </w:divBdr>
              <w:divsChild>
                <w:div w:id="960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6414">
      <w:bodyDiv w:val="1"/>
      <w:marLeft w:val="0"/>
      <w:marRight w:val="0"/>
      <w:marTop w:val="0"/>
      <w:marBottom w:val="0"/>
      <w:divBdr>
        <w:top w:val="none" w:sz="0" w:space="0" w:color="auto"/>
        <w:left w:val="none" w:sz="0" w:space="0" w:color="auto"/>
        <w:bottom w:val="none" w:sz="0" w:space="0" w:color="auto"/>
        <w:right w:val="none" w:sz="0" w:space="0" w:color="auto"/>
      </w:divBdr>
      <w:divsChild>
        <w:div w:id="1819610385">
          <w:marLeft w:val="0"/>
          <w:marRight w:val="0"/>
          <w:marTop w:val="0"/>
          <w:marBottom w:val="0"/>
          <w:divBdr>
            <w:top w:val="none" w:sz="0" w:space="0" w:color="auto"/>
            <w:left w:val="none" w:sz="0" w:space="0" w:color="auto"/>
            <w:bottom w:val="none" w:sz="0" w:space="0" w:color="auto"/>
            <w:right w:val="none" w:sz="0" w:space="0" w:color="auto"/>
          </w:divBdr>
          <w:divsChild>
            <w:div w:id="698698256">
              <w:marLeft w:val="0"/>
              <w:marRight w:val="0"/>
              <w:marTop w:val="0"/>
              <w:marBottom w:val="0"/>
              <w:divBdr>
                <w:top w:val="none" w:sz="0" w:space="0" w:color="auto"/>
                <w:left w:val="none" w:sz="0" w:space="0" w:color="auto"/>
                <w:bottom w:val="none" w:sz="0" w:space="0" w:color="auto"/>
                <w:right w:val="none" w:sz="0" w:space="0" w:color="auto"/>
              </w:divBdr>
              <w:divsChild>
                <w:div w:id="1099372960">
                  <w:marLeft w:val="0"/>
                  <w:marRight w:val="0"/>
                  <w:marTop w:val="0"/>
                  <w:marBottom w:val="0"/>
                  <w:divBdr>
                    <w:top w:val="none" w:sz="0" w:space="0" w:color="auto"/>
                    <w:left w:val="none" w:sz="0" w:space="0" w:color="auto"/>
                    <w:bottom w:val="none" w:sz="0" w:space="0" w:color="auto"/>
                    <w:right w:val="none" w:sz="0" w:space="0" w:color="auto"/>
                  </w:divBdr>
                  <w:divsChild>
                    <w:div w:id="178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65218">
      <w:bodyDiv w:val="1"/>
      <w:marLeft w:val="0"/>
      <w:marRight w:val="0"/>
      <w:marTop w:val="0"/>
      <w:marBottom w:val="0"/>
      <w:divBdr>
        <w:top w:val="none" w:sz="0" w:space="0" w:color="auto"/>
        <w:left w:val="none" w:sz="0" w:space="0" w:color="auto"/>
        <w:bottom w:val="none" w:sz="0" w:space="0" w:color="auto"/>
        <w:right w:val="none" w:sz="0" w:space="0" w:color="auto"/>
      </w:divBdr>
    </w:div>
    <w:div w:id="1708605636">
      <w:bodyDiv w:val="1"/>
      <w:marLeft w:val="0"/>
      <w:marRight w:val="0"/>
      <w:marTop w:val="0"/>
      <w:marBottom w:val="0"/>
      <w:divBdr>
        <w:top w:val="none" w:sz="0" w:space="0" w:color="auto"/>
        <w:left w:val="none" w:sz="0" w:space="0" w:color="auto"/>
        <w:bottom w:val="none" w:sz="0" w:space="0" w:color="auto"/>
        <w:right w:val="none" w:sz="0" w:space="0" w:color="auto"/>
      </w:divBdr>
    </w:div>
    <w:div w:id="1722560741">
      <w:bodyDiv w:val="1"/>
      <w:marLeft w:val="0"/>
      <w:marRight w:val="0"/>
      <w:marTop w:val="0"/>
      <w:marBottom w:val="0"/>
      <w:divBdr>
        <w:top w:val="none" w:sz="0" w:space="0" w:color="auto"/>
        <w:left w:val="none" w:sz="0" w:space="0" w:color="auto"/>
        <w:bottom w:val="none" w:sz="0" w:space="0" w:color="auto"/>
        <w:right w:val="none" w:sz="0" w:space="0" w:color="auto"/>
      </w:divBdr>
    </w:div>
    <w:div w:id="1929538252">
      <w:bodyDiv w:val="1"/>
      <w:marLeft w:val="0"/>
      <w:marRight w:val="0"/>
      <w:marTop w:val="0"/>
      <w:marBottom w:val="0"/>
      <w:divBdr>
        <w:top w:val="none" w:sz="0" w:space="0" w:color="auto"/>
        <w:left w:val="none" w:sz="0" w:space="0" w:color="auto"/>
        <w:bottom w:val="none" w:sz="0" w:space="0" w:color="auto"/>
        <w:right w:val="none" w:sz="0" w:space="0" w:color="auto"/>
      </w:divBdr>
      <w:divsChild>
        <w:div w:id="859471760">
          <w:marLeft w:val="0"/>
          <w:marRight w:val="0"/>
          <w:marTop w:val="0"/>
          <w:marBottom w:val="0"/>
          <w:divBdr>
            <w:top w:val="none" w:sz="0" w:space="0" w:color="auto"/>
            <w:left w:val="none" w:sz="0" w:space="0" w:color="auto"/>
            <w:bottom w:val="none" w:sz="0" w:space="0" w:color="auto"/>
            <w:right w:val="none" w:sz="0" w:space="0" w:color="auto"/>
          </w:divBdr>
          <w:divsChild>
            <w:div w:id="2300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sChild>
        <w:div w:id="198207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911400">
      <w:bodyDiv w:val="1"/>
      <w:marLeft w:val="0"/>
      <w:marRight w:val="0"/>
      <w:marTop w:val="0"/>
      <w:marBottom w:val="0"/>
      <w:divBdr>
        <w:top w:val="none" w:sz="0" w:space="0" w:color="auto"/>
        <w:left w:val="none" w:sz="0" w:space="0" w:color="auto"/>
        <w:bottom w:val="none" w:sz="0" w:space="0" w:color="auto"/>
        <w:right w:val="none" w:sz="0" w:space="0" w:color="auto"/>
      </w:divBdr>
    </w:div>
    <w:div w:id="1975676761">
      <w:bodyDiv w:val="1"/>
      <w:marLeft w:val="0"/>
      <w:marRight w:val="0"/>
      <w:marTop w:val="0"/>
      <w:marBottom w:val="0"/>
      <w:divBdr>
        <w:top w:val="none" w:sz="0" w:space="0" w:color="auto"/>
        <w:left w:val="none" w:sz="0" w:space="0" w:color="auto"/>
        <w:bottom w:val="none" w:sz="0" w:space="0" w:color="auto"/>
        <w:right w:val="none" w:sz="0" w:space="0" w:color="auto"/>
      </w:divBdr>
    </w:div>
    <w:div w:id="2021083507">
      <w:bodyDiv w:val="1"/>
      <w:marLeft w:val="0"/>
      <w:marRight w:val="0"/>
      <w:marTop w:val="0"/>
      <w:marBottom w:val="0"/>
      <w:divBdr>
        <w:top w:val="none" w:sz="0" w:space="0" w:color="auto"/>
        <w:left w:val="none" w:sz="0" w:space="0" w:color="auto"/>
        <w:bottom w:val="none" w:sz="0" w:space="0" w:color="auto"/>
        <w:right w:val="none" w:sz="0" w:space="0" w:color="auto"/>
      </w:divBdr>
    </w:div>
    <w:div w:id="2137483630">
      <w:bodyDiv w:val="1"/>
      <w:marLeft w:val="0"/>
      <w:marRight w:val="0"/>
      <w:marTop w:val="0"/>
      <w:marBottom w:val="0"/>
      <w:divBdr>
        <w:top w:val="none" w:sz="0" w:space="0" w:color="auto"/>
        <w:left w:val="none" w:sz="0" w:space="0" w:color="auto"/>
        <w:bottom w:val="none" w:sz="0" w:space="0" w:color="auto"/>
        <w:right w:val="none" w:sz="0" w:space="0" w:color="auto"/>
      </w:divBdr>
      <w:divsChild>
        <w:div w:id="131973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gov/hrsite/Benefit%20Category/007.pdf" TargetMode="External"/><Relationship Id="rId13" Type="http://schemas.openxmlformats.org/officeDocument/2006/relationships/hyperlink" Target="https://www.phoenix.gov/hrsite/Documents/Talent-Acquisition/Free%20Computer%20Access%20Resourc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oenix.gov/hr/current-job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602-495-57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hrsite/Documents/Talent-Acquisition/Pre-Employment%20Information%203.15.2021.pdf" TargetMode="External"/><Relationship Id="rId5" Type="http://schemas.openxmlformats.org/officeDocument/2006/relationships/webSettings" Target="webSettings.xml"/><Relationship Id="rId15" Type="http://schemas.openxmlformats.org/officeDocument/2006/relationships/hyperlink" Target="https://action.phoenix.gov/j1.pl?a06431395e1fce54d08f3ce16e85899d7b48a2baf2efe0aae72c6d761f480cb0" TargetMode="External"/><Relationship Id="rId10" Type="http://schemas.openxmlformats.org/officeDocument/2006/relationships/hyperlink" Target="https://www.phoenix.gov/hrsite/JobDescriptions/182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oenix.gov/hrsite/Documents/Talent-Acquisition/Pension%20Information%203.15.2021.pdf" TargetMode="External"/><Relationship Id="rId14" Type="http://schemas.openxmlformats.org/officeDocument/2006/relationships/hyperlink" Target="https://www.phoenix.gov/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Application%20Data\Microsoft\Templates\PHXWEB%20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7929-4891-48C0-8C63-5A0BC5F5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PHXWEB Base Template.dot</Template>
  <TotalTime>8</TotalTime>
  <Pages>3</Pages>
  <Words>952</Words>
  <Characters>6584</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City Of Phoenix</Company>
  <LinksUpToDate>false</LinksUpToDate>
  <CharactersWithSpaces>7521</CharactersWithSpaces>
  <SharedDoc>false</SharedDoc>
  <HLinks>
    <vt:vector size="12" baseType="variant">
      <vt:variant>
        <vt:i4>7864413</vt:i4>
      </vt:variant>
      <vt:variant>
        <vt:i4>0</vt:i4>
      </vt:variant>
      <vt:variant>
        <vt:i4>0</vt:i4>
      </vt:variant>
      <vt:variant>
        <vt:i4>5</vt:i4>
      </vt:variant>
      <vt:variant>
        <vt:lpwstr>https://employee.phoenix.gov/Documents/Employment_Information.pdf</vt:lpwstr>
      </vt:variant>
      <vt:variant>
        <vt:lpwstr/>
      </vt:variant>
      <vt:variant>
        <vt:i4>3866732</vt:i4>
      </vt:variant>
      <vt:variant>
        <vt:i4>0</vt:i4>
      </vt:variant>
      <vt:variant>
        <vt:i4>0</vt:i4>
      </vt:variant>
      <vt:variant>
        <vt:i4>5</vt:i4>
      </vt:variant>
      <vt:variant>
        <vt:lpwstr>http://phoenix.gov/jobs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Poole</dc:creator>
  <cp:keywords/>
  <cp:lastModifiedBy>Dawn Hill</cp:lastModifiedBy>
  <cp:revision>4</cp:revision>
  <cp:lastPrinted>2019-08-29T17:16:00Z</cp:lastPrinted>
  <dcterms:created xsi:type="dcterms:W3CDTF">2022-01-03T20:42:00Z</dcterms:created>
  <dcterms:modified xsi:type="dcterms:W3CDTF">2022-01-03T20:50:00Z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