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FFC0EF" w14:textId="2CADDA74" w:rsidR="002D791B" w:rsidRDefault="001B3DD7" w:rsidP="008D1849">
      <w:pPr>
        <w:pStyle w:val="Heading2"/>
        <w:rPr>
          <w:rFonts w:ascii="Arial" w:hAnsi="Arial" w:cs="Arial"/>
          <w:b w:val="0"/>
          <w:sz w:val="24"/>
          <w:szCs w:val="24"/>
        </w:rPr>
      </w:pPr>
      <w:bookmarkStart w:id="0" w:name="_Hlk508618716"/>
      <w:r>
        <w:rPr>
          <w:rFonts w:ascii="Arial" w:hAnsi="Arial" w:cs="Arial"/>
          <w:i w:val="0"/>
        </w:rPr>
        <w:t>SIGN TECHNICIAN</w:t>
      </w:r>
    </w:p>
    <w:p w14:paraId="79995515" w14:textId="77777777" w:rsidR="009D6ECD" w:rsidRDefault="009D6ECD" w:rsidP="005305C3">
      <w:pPr>
        <w:ind w:right="4"/>
        <w:rPr>
          <w:rFonts w:ascii="Arial" w:hAnsi="Arial" w:cs="Arial"/>
          <w:b/>
          <w:sz w:val="24"/>
          <w:szCs w:val="24"/>
        </w:rPr>
      </w:pPr>
    </w:p>
    <w:p w14:paraId="599A5F4F" w14:textId="3624F093" w:rsidR="00D92625" w:rsidRDefault="00C72555" w:rsidP="001B3DD7">
      <w:pPr>
        <w:shd w:val="clear" w:color="auto" w:fill="FFFFFF"/>
        <w:jc w:val="center"/>
        <w:rPr>
          <w:rFonts w:ascii="Helvetica" w:hAnsi="Helvetica" w:cs="Helvetica"/>
          <w:b/>
          <w:bCs/>
          <w:i/>
          <w:iCs/>
          <w:color w:val="000000" w:themeColor="text1"/>
          <w:sz w:val="23"/>
          <w:szCs w:val="23"/>
        </w:rPr>
      </w:pPr>
      <w:r w:rsidRPr="001B3DD7">
        <w:rPr>
          <w:rFonts w:ascii="Helvetica" w:hAnsi="Helvetica" w:cs="Helvetica"/>
          <w:b/>
          <w:bCs/>
          <w:i/>
          <w:iCs/>
          <w:color w:val="000000" w:themeColor="text1"/>
          <w:sz w:val="23"/>
          <w:szCs w:val="23"/>
        </w:rPr>
        <w:t>This recruitment is open until the position is filled</w:t>
      </w:r>
      <w:r w:rsidR="001B3DD7" w:rsidRPr="001B3DD7">
        <w:rPr>
          <w:rFonts w:ascii="Helvetica" w:hAnsi="Helvetica" w:cs="Helvetica"/>
          <w:b/>
          <w:bCs/>
          <w:i/>
          <w:iCs/>
          <w:color w:val="000000" w:themeColor="text1"/>
          <w:sz w:val="23"/>
          <w:szCs w:val="23"/>
        </w:rPr>
        <w:t>.</w:t>
      </w:r>
      <w:r w:rsidR="001B3DD7">
        <w:rPr>
          <w:rFonts w:ascii="Helvetica" w:hAnsi="Helvetica" w:cs="Helvetica"/>
          <w:b/>
          <w:bCs/>
          <w:i/>
          <w:iCs/>
          <w:color w:val="000000" w:themeColor="text1"/>
          <w:sz w:val="23"/>
          <w:szCs w:val="23"/>
        </w:rPr>
        <w:t xml:space="preserve"> </w:t>
      </w:r>
    </w:p>
    <w:p w14:paraId="422E04F4" w14:textId="6227EC22" w:rsidR="001B3DD7" w:rsidRPr="009D6ECD" w:rsidRDefault="00A251B2" w:rsidP="001B3DD7">
      <w:pPr>
        <w:shd w:val="clear" w:color="auto" w:fill="FFFFFF"/>
        <w:jc w:val="center"/>
        <w:rPr>
          <w:rFonts w:ascii="Helvetica" w:hAnsi="Helvetica" w:cs="Helvetica"/>
          <w:color w:val="000000" w:themeColor="text1"/>
          <w:sz w:val="23"/>
          <w:szCs w:val="23"/>
        </w:rPr>
      </w:pPr>
      <w:r>
        <w:rPr>
          <w:rFonts w:ascii="Helvetica" w:hAnsi="Helvetica" w:cs="Helvetica"/>
          <w:b/>
          <w:bCs/>
          <w:i/>
          <w:iCs/>
          <w:color w:val="000000" w:themeColor="text1"/>
          <w:sz w:val="23"/>
          <w:szCs w:val="23"/>
        </w:rPr>
        <w:t>Applications will be reviewed each week</w:t>
      </w:r>
      <w:r w:rsidR="00F778B4">
        <w:rPr>
          <w:rFonts w:ascii="Helvetica" w:hAnsi="Helvetica" w:cs="Helvetica"/>
          <w:b/>
          <w:bCs/>
          <w:i/>
          <w:iCs/>
          <w:color w:val="000000" w:themeColor="text1"/>
          <w:sz w:val="23"/>
          <w:szCs w:val="23"/>
        </w:rPr>
        <w:t xml:space="preserve">. </w:t>
      </w:r>
    </w:p>
    <w:p w14:paraId="124743E0" w14:textId="77777777" w:rsidR="00447B60" w:rsidRDefault="00447B60" w:rsidP="00447B60">
      <w:pPr>
        <w:ind w:right="4"/>
        <w:rPr>
          <w:rFonts w:ascii="Arial" w:hAnsi="Arial" w:cs="Arial"/>
          <w:b/>
          <w:sz w:val="24"/>
          <w:szCs w:val="24"/>
        </w:rPr>
      </w:pPr>
    </w:p>
    <w:p w14:paraId="5303AA9C" w14:textId="43B72878" w:rsidR="007D2AC5" w:rsidRDefault="00A251B2" w:rsidP="00447B60">
      <w:pPr>
        <w:ind w:right="4"/>
        <w:rPr>
          <w:rFonts w:ascii="Arial" w:hAnsi="Arial" w:cs="Arial"/>
          <w:b/>
          <w:sz w:val="24"/>
          <w:szCs w:val="24"/>
        </w:rPr>
      </w:pPr>
      <w:r>
        <w:rPr>
          <w:rFonts w:ascii="Arial" w:hAnsi="Arial" w:cs="Arial"/>
          <w:b/>
          <w:sz w:val="24"/>
          <w:szCs w:val="24"/>
        </w:rPr>
        <w:t xml:space="preserve">Hourly </w:t>
      </w:r>
      <w:r w:rsidR="00447B60">
        <w:rPr>
          <w:rFonts w:ascii="Arial" w:hAnsi="Arial" w:cs="Arial"/>
          <w:b/>
          <w:sz w:val="24"/>
          <w:szCs w:val="24"/>
        </w:rPr>
        <w:t>S</w:t>
      </w:r>
      <w:r w:rsidR="00447B60" w:rsidRPr="003F5B9D">
        <w:rPr>
          <w:rFonts w:ascii="Arial" w:hAnsi="Arial" w:cs="Arial"/>
          <w:b/>
          <w:sz w:val="24"/>
          <w:szCs w:val="24"/>
        </w:rPr>
        <w:t>alary</w:t>
      </w:r>
      <w:r w:rsidR="00C45CBD">
        <w:rPr>
          <w:rFonts w:ascii="Arial" w:hAnsi="Arial" w:cs="Arial"/>
          <w:b/>
          <w:sz w:val="24"/>
          <w:szCs w:val="24"/>
        </w:rPr>
        <w:t xml:space="preserve"> Range</w:t>
      </w:r>
      <w:r w:rsidR="00447B60">
        <w:rPr>
          <w:rFonts w:ascii="Arial" w:hAnsi="Arial" w:cs="Arial"/>
          <w:b/>
          <w:sz w:val="24"/>
          <w:szCs w:val="24"/>
        </w:rPr>
        <w:t xml:space="preserve">: </w:t>
      </w:r>
    </w:p>
    <w:p w14:paraId="2093FBE3" w14:textId="4F1D5EA4" w:rsidR="001B3DD7" w:rsidRDefault="001B3DD7" w:rsidP="00AA71C1">
      <w:pPr>
        <w:ind w:right="4"/>
        <w:rPr>
          <w:rFonts w:ascii="Arial" w:hAnsi="Arial" w:cs="Arial"/>
          <w:color w:val="000000"/>
          <w:sz w:val="24"/>
          <w:szCs w:val="24"/>
        </w:rPr>
      </w:pPr>
      <w:r>
        <w:rPr>
          <w:rFonts w:ascii="Arial" w:hAnsi="Arial" w:cs="Arial"/>
          <w:color w:val="000000"/>
          <w:sz w:val="24"/>
          <w:szCs w:val="24"/>
        </w:rPr>
        <w:t>$21.</w:t>
      </w:r>
      <w:r w:rsidR="00A251B2">
        <w:rPr>
          <w:rFonts w:ascii="Arial" w:hAnsi="Arial" w:cs="Arial"/>
          <w:color w:val="000000"/>
          <w:sz w:val="24"/>
          <w:szCs w:val="24"/>
        </w:rPr>
        <w:t>66</w:t>
      </w:r>
      <w:r>
        <w:rPr>
          <w:rFonts w:ascii="Arial" w:hAnsi="Arial" w:cs="Arial"/>
          <w:color w:val="000000"/>
          <w:sz w:val="24"/>
          <w:szCs w:val="24"/>
        </w:rPr>
        <w:t xml:space="preserve"> to $29.0</w:t>
      </w:r>
      <w:r w:rsidR="00A251B2">
        <w:rPr>
          <w:rFonts w:ascii="Arial" w:hAnsi="Arial" w:cs="Arial"/>
          <w:color w:val="000000"/>
          <w:sz w:val="24"/>
          <w:szCs w:val="24"/>
        </w:rPr>
        <w:t>2</w:t>
      </w:r>
      <w:r>
        <w:rPr>
          <w:rFonts w:ascii="Arial" w:hAnsi="Arial" w:cs="Arial"/>
          <w:color w:val="000000"/>
          <w:sz w:val="24"/>
          <w:szCs w:val="24"/>
        </w:rPr>
        <w:t xml:space="preserve"> </w:t>
      </w:r>
    </w:p>
    <w:p w14:paraId="1002A4B2" w14:textId="50750393" w:rsidR="00A251B2" w:rsidRDefault="00A251B2" w:rsidP="00AA71C1">
      <w:pPr>
        <w:ind w:right="4"/>
        <w:rPr>
          <w:rFonts w:ascii="Arial" w:hAnsi="Arial" w:cs="Arial"/>
          <w:color w:val="000000"/>
          <w:sz w:val="24"/>
          <w:szCs w:val="24"/>
        </w:rPr>
      </w:pPr>
    </w:p>
    <w:p w14:paraId="24AAF55D" w14:textId="584A7E18" w:rsidR="005B1623" w:rsidRPr="000D7F39" w:rsidRDefault="004F14A4" w:rsidP="000D7F39">
      <w:pPr>
        <w:ind w:right="4"/>
        <w:rPr>
          <w:rFonts w:ascii="Arial" w:hAnsi="Arial" w:cs="Arial"/>
          <w:b/>
          <w:bCs/>
          <w:sz w:val="24"/>
          <w:szCs w:val="24"/>
        </w:rPr>
      </w:pPr>
      <w:r>
        <w:rPr>
          <w:rFonts w:ascii="Arial" w:hAnsi="Arial" w:cs="Arial"/>
          <w:b/>
          <w:bCs/>
          <w:sz w:val="24"/>
          <w:szCs w:val="24"/>
        </w:rPr>
        <w:t>The City of Tempe offers a comprehensive benefits package including:</w:t>
      </w:r>
    </w:p>
    <w:p w14:paraId="6469C0A9"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 xml:space="preserve">Pay Increases occur in July </w:t>
      </w:r>
    </w:p>
    <w:p w14:paraId="481107AF"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12 Paid Holidays, 1 Personal Day, 8 hours Winter Holiday Leave</w:t>
      </w:r>
    </w:p>
    <w:p w14:paraId="50609AD1"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Vacation Accrual; starts at 9.33 hours/month</w:t>
      </w:r>
    </w:p>
    <w:p w14:paraId="25202064"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Sick Leave Accrual; 8 hours/month</w:t>
      </w:r>
    </w:p>
    <w:p w14:paraId="5C875559" w14:textId="77B05FDC"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Uniform Credit, Jeans and Safety Boot Allowance</w:t>
      </w:r>
    </w:p>
    <w:p w14:paraId="4EE219F0"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Dental and Vision Benefits</w:t>
      </w:r>
    </w:p>
    <w:p w14:paraId="5309E786"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Wellness Program Discount on health premiums</w:t>
      </w:r>
    </w:p>
    <w:p w14:paraId="3E03E9A1"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Medical Reimbursement Program; $53/month</w:t>
      </w:r>
    </w:p>
    <w:p w14:paraId="3726992F"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Tuition Reimbursement; $6,000/year</w:t>
      </w:r>
    </w:p>
    <w:p w14:paraId="5ECF75CA" w14:textId="445A6984"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Participation in the Arizona State Retirement System (ASRS) Defined benefit plan with mandatory employer and employee contributions currently at 12.17% which includes a Long-Term Disability benefit</w:t>
      </w:r>
    </w:p>
    <w:p w14:paraId="4A32479D" w14:textId="77777777" w:rsidR="00A251B2" w:rsidRDefault="00A251B2" w:rsidP="00A251B2">
      <w:pPr>
        <w:pStyle w:val="ListParagraph"/>
        <w:numPr>
          <w:ilvl w:val="0"/>
          <w:numId w:val="13"/>
        </w:numPr>
        <w:spacing w:line="276" w:lineRule="auto"/>
        <w:ind w:right="4"/>
        <w:rPr>
          <w:rFonts w:ascii="Arial" w:hAnsi="Arial" w:cs="Arial"/>
          <w:sz w:val="24"/>
          <w:szCs w:val="24"/>
        </w:rPr>
      </w:pPr>
      <w:r>
        <w:rPr>
          <w:rFonts w:ascii="Arial" w:hAnsi="Arial" w:cs="Arial"/>
          <w:sz w:val="24"/>
          <w:szCs w:val="24"/>
        </w:rPr>
        <w:t>Supplemental Retirement Plans through Nationwide; 457, 401K, and Employer contribution</w:t>
      </w:r>
    </w:p>
    <w:p w14:paraId="7C2DAF07" w14:textId="77777777" w:rsidR="00F30B20" w:rsidRDefault="00F30B20" w:rsidP="00BE40E1">
      <w:pPr>
        <w:ind w:right="4"/>
        <w:rPr>
          <w:rFonts w:ascii="Arial" w:hAnsi="Arial" w:cs="Arial"/>
          <w:sz w:val="24"/>
          <w:szCs w:val="24"/>
        </w:rPr>
      </w:pPr>
    </w:p>
    <w:p w14:paraId="36A301E8" w14:textId="67325911" w:rsidR="005B1623" w:rsidRDefault="00B93701" w:rsidP="00BE40E1">
      <w:pPr>
        <w:ind w:right="4"/>
        <w:rPr>
          <w:rFonts w:ascii="Arial" w:hAnsi="Arial" w:cs="Arial"/>
          <w:sz w:val="24"/>
          <w:szCs w:val="24"/>
        </w:rPr>
      </w:pPr>
      <w:r>
        <w:rPr>
          <w:rFonts w:ascii="Arial" w:hAnsi="Arial" w:cs="Arial"/>
          <w:sz w:val="24"/>
          <w:szCs w:val="24"/>
        </w:rPr>
        <w:t>T</w:t>
      </w:r>
      <w:r w:rsidR="005B1623" w:rsidRPr="00BE40E1">
        <w:rPr>
          <w:rFonts w:ascii="Arial" w:hAnsi="Arial" w:cs="Arial"/>
          <w:sz w:val="24"/>
          <w:szCs w:val="24"/>
        </w:rPr>
        <w:t xml:space="preserve">o view the employee benefit summary, please visit: </w:t>
      </w:r>
    </w:p>
    <w:p w14:paraId="118FC283" w14:textId="12F91CFC" w:rsidR="00B93701" w:rsidRPr="00984754" w:rsidRDefault="00984754" w:rsidP="00BE40E1">
      <w:pPr>
        <w:ind w:right="4"/>
        <w:rPr>
          <w:rStyle w:val="Hyperlink"/>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"https://www.tempe.gov/government/human-resources/careers/benefits-summary" </w:instrText>
      </w:r>
      <w:r>
        <w:rPr>
          <w:rFonts w:ascii="Arial" w:hAnsi="Arial" w:cs="Arial"/>
          <w:sz w:val="24"/>
          <w:szCs w:val="24"/>
        </w:rPr>
      </w:r>
      <w:r>
        <w:rPr>
          <w:rFonts w:ascii="Arial" w:hAnsi="Arial" w:cs="Arial"/>
          <w:sz w:val="24"/>
          <w:szCs w:val="24"/>
        </w:rPr>
        <w:fldChar w:fldCharType="separate"/>
      </w:r>
      <w:r w:rsidR="00B93701" w:rsidRPr="00984754">
        <w:rPr>
          <w:rStyle w:val="Hyperlink"/>
          <w:rFonts w:ascii="Arial" w:hAnsi="Arial" w:cs="Arial"/>
          <w:sz w:val="24"/>
          <w:szCs w:val="24"/>
        </w:rPr>
        <w:t>Employee Benefit Summary</w:t>
      </w:r>
    </w:p>
    <w:p w14:paraId="10263424" w14:textId="753F898E" w:rsidR="005B1623" w:rsidRDefault="00984754" w:rsidP="00447B60">
      <w:pPr>
        <w:ind w:right="4"/>
        <w:rPr>
          <w:rFonts w:ascii="Arial" w:hAnsi="Arial" w:cs="Arial"/>
          <w:sz w:val="24"/>
          <w:szCs w:val="24"/>
        </w:rPr>
      </w:pPr>
      <w:r>
        <w:rPr>
          <w:rFonts w:ascii="Arial" w:hAnsi="Arial" w:cs="Arial"/>
          <w:sz w:val="24"/>
          <w:szCs w:val="24"/>
        </w:rPr>
        <w:fldChar w:fldCharType="end"/>
      </w:r>
    </w:p>
    <w:p w14:paraId="791DEF08" w14:textId="63D8D2EB" w:rsidR="001B3DD7" w:rsidRDefault="00447B60" w:rsidP="00447B60">
      <w:pPr>
        <w:ind w:right="4"/>
        <w:rPr>
          <w:rFonts w:ascii="Arial" w:hAnsi="Arial" w:cs="Arial"/>
          <w:b/>
          <w:sz w:val="24"/>
          <w:szCs w:val="24"/>
        </w:rPr>
      </w:pPr>
      <w:r>
        <w:rPr>
          <w:rFonts w:ascii="Arial" w:hAnsi="Arial" w:cs="Arial"/>
          <w:b/>
          <w:sz w:val="24"/>
          <w:szCs w:val="24"/>
        </w:rPr>
        <w:t>Department / Division:</w:t>
      </w:r>
      <w:r>
        <w:rPr>
          <w:rFonts w:ascii="Arial" w:hAnsi="Arial" w:cs="Arial"/>
          <w:b/>
          <w:sz w:val="24"/>
          <w:szCs w:val="24"/>
        </w:rPr>
        <w:tab/>
      </w:r>
    </w:p>
    <w:p w14:paraId="102065EE" w14:textId="64986573" w:rsidR="001B3DD7" w:rsidRPr="001B3DD7" w:rsidRDefault="001B3DD7" w:rsidP="00447B60">
      <w:pPr>
        <w:ind w:right="4"/>
        <w:rPr>
          <w:rFonts w:ascii="Arial" w:hAnsi="Arial" w:cs="Arial"/>
          <w:bCs/>
          <w:sz w:val="24"/>
          <w:szCs w:val="24"/>
        </w:rPr>
      </w:pPr>
      <w:r w:rsidRPr="001B3DD7">
        <w:rPr>
          <w:rFonts w:ascii="Arial" w:hAnsi="Arial" w:cs="Arial"/>
          <w:bCs/>
          <w:sz w:val="24"/>
          <w:szCs w:val="24"/>
        </w:rPr>
        <w:t>Engineering &amp; Transportation</w:t>
      </w:r>
      <w:r>
        <w:rPr>
          <w:rFonts w:ascii="Arial" w:hAnsi="Arial" w:cs="Arial"/>
          <w:bCs/>
          <w:sz w:val="24"/>
          <w:szCs w:val="24"/>
        </w:rPr>
        <w:t xml:space="preserve"> / Transportation </w:t>
      </w:r>
    </w:p>
    <w:p w14:paraId="4C00FD5E" w14:textId="77777777" w:rsidR="003D7A34" w:rsidRDefault="003D7A34" w:rsidP="00447B60">
      <w:pPr>
        <w:ind w:right="4"/>
        <w:rPr>
          <w:rFonts w:ascii="Arial" w:hAnsi="Arial" w:cs="Arial"/>
          <w:b/>
          <w:sz w:val="24"/>
          <w:szCs w:val="24"/>
        </w:rPr>
      </w:pPr>
    </w:p>
    <w:p w14:paraId="5D04D264" w14:textId="77777777" w:rsidR="007D2AC5" w:rsidRDefault="00443519" w:rsidP="00F4638C">
      <w:pPr>
        <w:ind w:right="4"/>
        <w:rPr>
          <w:rFonts w:ascii="Arial" w:hAnsi="Arial" w:cs="Arial"/>
          <w:sz w:val="24"/>
          <w:szCs w:val="24"/>
        </w:rPr>
      </w:pPr>
      <w:r w:rsidRPr="00443519">
        <w:rPr>
          <w:rFonts w:ascii="Arial" w:hAnsi="Arial" w:cs="Arial"/>
          <w:b/>
          <w:sz w:val="24"/>
          <w:szCs w:val="24"/>
        </w:rPr>
        <w:t>Job Type</w:t>
      </w:r>
      <w:r>
        <w:rPr>
          <w:rFonts w:ascii="Arial" w:hAnsi="Arial" w:cs="Arial"/>
          <w:sz w:val="24"/>
          <w:szCs w:val="24"/>
        </w:rPr>
        <w:t xml:space="preserve">: </w:t>
      </w:r>
    </w:p>
    <w:p w14:paraId="1D083EF7" w14:textId="64B825B6" w:rsidR="00443519" w:rsidRDefault="0030480B" w:rsidP="00F4638C">
      <w:pPr>
        <w:ind w:right="4"/>
        <w:rPr>
          <w:rFonts w:ascii="Arial" w:hAnsi="Arial" w:cs="Arial"/>
          <w:sz w:val="24"/>
          <w:szCs w:val="24"/>
        </w:rPr>
      </w:pPr>
      <w:r>
        <w:rPr>
          <w:rFonts w:ascii="Arial" w:hAnsi="Arial" w:cs="Arial"/>
          <w:sz w:val="24"/>
          <w:szCs w:val="24"/>
        </w:rPr>
        <w:t>Full-</w:t>
      </w:r>
      <w:r w:rsidR="00443519">
        <w:rPr>
          <w:rFonts w:ascii="Arial" w:hAnsi="Arial" w:cs="Arial"/>
          <w:sz w:val="24"/>
          <w:szCs w:val="24"/>
        </w:rPr>
        <w:t>Time Regular</w:t>
      </w:r>
      <w:r w:rsidR="00844CAC">
        <w:rPr>
          <w:rFonts w:ascii="Arial" w:hAnsi="Arial" w:cs="Arial"/>
          <w:sz w:val="24"/>
          <w:szCs w:val="24"/>
        </w:rPr>
        <w:t xml:space="preserve"> </w:t>
      </w:r>
    </w:p>
    <w:p w14:paraId="58A10DA8" w14:textId="77777777" w:rsidR="003B1853" w:rsidRDefault="003B1853" w:rsidP="003B1853">
      <w:pPr>
        <w:spacing w:before="60"/>
        <w:ind w:right="4"/>
        <w:rPr>
          <w:rFonts w:ascii="Arial" w:hAnsi="Arial" w:cs="Arial"/>
          <w:i/>
          <w:iCs/>
          <w:color w:val="FF0000"/>
          <w:sz w:val="24"/>
          <w:szCs w:val="24"/>
        </w:rPr>
      </w:pPr>
      <w:r w:rsidRPr="00F778B4">
        <w:rPr>
          <w:rFonts w:ascii="Arial" w:hAnsi="Arial" w:cs="Arial"/>
          <w:i/>
          <w:iCs/>
          <w:sz w:val="24"/>
          <w:szCs w:val="24"/>
        </w:rPr>
        <w:t>This position is classified as safety sensitive.</w:t>
      </w:r>
      <w:r w:rsidRPr="00082E7E">
        <w:rPr>
          <w:rFonts w:ascii="Arial" w:hAnsi="Arial" w:cs="Arial"/>
          <w:i/>
          <w:iCs/>
          <w:sz w:val="24"/>
          <w:szCs w:val="24"/>
        </w:rPr>
        <w:t xml:space="preserve"> </w:t>
      </w:r>
    </w:p>
    <w:p w14:paraId="60644E23" w14:textId="77777777" w:rsidR="00876AC6" w:rsidRDefault="00876AC6" w:rsidP="00F4638C">
      <w:pPr>
        <w:ind w:right="4"/>
        <w:rPr>
          <w:rFonts w:ascii="Arial" w:hAnsi="Arial" w:cs="Arial"/>
          <w:sz w:val="24"/>
          <w:szCs w:val="24"/>
        </w:rPr>
      </w:pPr>
    </w:p>
    <w:p w14:paraId="03168EB4" w14:textId="56029595" w:rsidR="00876AC6" w:rsidRDefault="00876AC6" w:rsidP="00F4638C">
      <w:pPr>
        <w:ind w:right="4"/>
        <w:rPr>
          <w:rFonts w:ascii="Arial" w:hAnsi="Arial" w:cs="Arial"/>
          <w:b/>
          <w:sz w:val="24"/>
          <w:szCs w:val="24"/>
        </w:rPr>
      </w:pPr>
      <w:r w:rsidRPr="00876AC6">
        <w:rPr>
          <w:rFonts w:ascii="Arial" w:hAnsi="Arial" w:cs="Arial"/>
          <w:b/>
          <w:sz w:val="24"/>
          <w:szCs w:val="24"/>
        </w:rPr>
        <w:t>Schedule:</w:t>
      </w:r>
    </w:p>
    <w:p w14:paraId="4D10B659" w14:textId="03D7B76D" w:rsidR="001B3DD7" w:rsidRDefault="00640884" w:rsidP="001B3DD7">
      <w:pPr>
        <w:ind w:right="4"/>
        <w:rPr>
          <w:rFonts w:ascii="Arial" w:hAnsi="Arial" w:cs="Arial"/>
          <w:sz w:val="24"/>
          <w:szCs w:val="24"/>
        </w:rPr>
      </w:pPr>
      <w:r>
        <w:rPr>
          <w:rFonts w:ascii="Arial" w:hAnsi="Arial" w:cs="Arial"/>
          <w:sz w:val="24"/>
          <w:szCs w:val="24"/>
        </w:rPr>
        <w:t>Monday thru Thursday</w:t>
      </w:r>
      <w:r w:rsidR="001B3DD7">
        <w:rPr>
          <w:rFonts w:ascii="Arial" w:hAnsi="Arial" w:cs="Arial"/>
          <w:sz w:val="24"/>
          <w:szCs w:val="24"/>
        </w:rPr>
        <w:t>; 5:30 a.m. to 4:00 p.m.</w:t>
      </w:r>
    </w:p>
    <w:p w14:paraId="136D37C8" w14:textId="77777777" w:rsidR="008D1849" w:rsidRDefault="008D1849" w:rsidP="00F4638C">
      <w:pPr>
        <w:ind w:right="4"/>
        <w:rPr>
          <w:rFonts w:ascii="Arial" w:hAnsi="Arial" w:cs="Arial"/>
          <w:sz w:val="24"/>
          <w:szCs w:val="24"/>
        </w:rPr>
      </w:pPr>
    </w:p>
    <w:p w14:paraId="3842ACDA" w14:textId="77777777" w:rsidR="008F3B78" w:rsidRDefault="008D1849" w:rsidP="00F4638C">
      <w:pPr>
        <w:ind w:right="4"/>
        <w:rPr>
          <w:rFonts w:ascii="Arial" w:hAnsi="Arial" w:cs="Arial"/>
          <w:b/>
          <w:sz w:val="24"/>
          <w:szCs w:val="24"/>
        </w:rPr>
      </w:pPr>
      <w:r w:rsidRPr="008D1849">
        <w:rPr>
          <w:rFonts w:ascii="Arial" w:hAnsi="Arial" w:cs="Arial"/>
          <w:b/>
          <w:sz w:val="24"/>
          <w:szCs w:val="24"/>
        </w:rPr>
        <w:t>Job Number:</w:t>
      </w:r>
      <w:r w:rsidR="00856EC7">
        <w:rPr>
          <w:rFonts w:ascii="Arial" w:hAnsi="Arial" w:cs="Arial"/>
          <w:b/>
          <w:sz w:val="24"/>
          <w:szCs w:val="24"/>
        </w:rPr>
        <w:t xml:space="preserve">  </w:t>
      </w:r>
    </w:p>
    <w:p w14:paraId="6001A376" w14:textId="38F23C16" w:rsidR="008D1849" w:rsidRDefault="008D1849" w:rsidP="00F4638C">
      <w:pPr>
        <w:ind w:right="4"/>
        <w:rPr>
          <w:rFonts w:ascii="Arial" w:hAnsi="Arial" w:cs="Arial"/>
          <w:sz w:val="24"/>
          <w:szCs w:val="24"/>
        </w:rPr>
      </w:pPr>
      <w:r>
        <w:rPr>
          <w:rFonts w:ascii="Arial" w:hAnsi="Arial" w:cs="Arial"/>
          <w:sz w:val="24"/>
          <w:szCs w:val="24"/>
        </w:rPr>
        <w:t>RC#</w:t>
      </w:r>
      <w:r w:rsidR="008F3B78">
        <w:rPr>
          <w:rFonts w:ascii="Arial" w:hAnsi="Arial" w:cs="Arial"/>
          <w:sz w:val="24"/>
          <w:szCs w:val="24"/>
        </w:rPr>
        <w:t xml:space="preserve"> </w:t>
      </w:r>
      <w:r w:rsidR="00984754">
        <w:rPr>
          <w:rFonts w:ascii="Arial" w:hAnsi="Arial" w:cs="Arial"/>
          <w:sz w:val="24"/>
          <w:szCs w:val="24"/>
        </w:rPr>
        <w:t>901696</w:t>
      </w:r>
    </w:p>
    <w:p w14:paraId="76A3B1C2" w14:textId="77777777" w:rsidR="00856EC7" w:rsidRDefault="00856EC7" w:rsidP="00856EC7">
      <w:pPr>
        <w:ind w:right="4"/>
        <w:rPr>
          <w:rFonts w:ascii="Arial" w:hAnsi="Arial" w:cs="Arial"/>
          <w:b/>
          <w:sz w:val="24"/>
          <w:szCs w:val="24"/>
        </w:rPr>
      </w:pPr>
    </w:p>
    <w:p w14:paraId="00E764A1" w14:textId="61893C9C" w:rsidR="00531368" w:rsidRPr="00856EC7" w:rsidRDefault="00531368" w:rsidP="00856EC7">
      <w:pPr>
        <w:ind w:right="4"/>
        <w:rPr>
          <w:rFonts w:ascii="Arial" w:hAnsi="Arial" w:cs="Arial"/>
          <w:b/>
          <w:i/>
          <w:sz w:val="24"/>
          <w:szCs w:val="24"/>
        </w:rPr>
      </w:pPr>
      <w:r>
        <w:rPr>
          <w:rFonts w:ascii="Arial" w:hAnsi="Arial" w:cs="Arial"/>
          <w:b/>
          <w:sz w:val="24"/>
          <w:szCs w:val="24"/>
        </w:rPr>
        <w:t>DESCRIPTION</w:t>
      </w:r>
      <w:r w:rsidR="00856EC7">
        <w:rPr>
          <w:rFonts w:ascii="Arial" w:hAnsi="Arial" w:cs="Arial"/>
          <w:b/>
          <w:sz w:val="24"/>
          <w:szCs w:val="24"/>
        </w:rPr>
        <w:t xml:space="preserve"> </w:t>
      </w:r>
    </w:p>
    <w:p w14:paraId="4C9BCD56" w14:textId="28337FD6" w:rsidR="001B3DD7" w:rsidRDefault="001B3DD7" w:rsidP="001B3DD7">
      <w:pPr>
        <w:spacing w:before="60"/>
        <w:ind w:right="4"/>
        <w:rPr>
          <w:rFonts w:ascii="Arial" w:hAnsi="Arial" w:cs="Arial"/>
          <w:sz w:val="24"/>
          <w:szCs w:val="24"/>
        </w:rPr>
      </w:pPr>
      <w:r w:rsidRPr="00253355">
        <w:rPr>
          <w:rFonts w:ascii="Arial" w:hAnsi="Arial" w:cs="Arial"/>
          <w:sz w:val="24"/>
          <w:szCs w:val="24"/>
        </w:rPr>
        <w:t xml:space="preserve">The Sign Technician </w:t>
      </w:r>
      <w:r w:rsidR="00A251B2">
        <w:rPr>
          <w:rFonts w:ascii="Arial" w:hAnsi="Arial" w:cs="Arial"/>
          <w:sz w:val="24"/>
          <w:szCs w:val="24"/>
        </w:rPr>
        <w:t>performs</w:t>
      </w:r>
      <w:r w:rsidRPr="00253355">
        <w:rPr>
          <w:rFonts w:ascii="Arial" w:hAnsi="Arial" w:cs="Arial"/>
          <w:sz w:val="24"/>
          <w:szCs w:val="24"/>
        </w:rPr>
        <w:t xml:space="preserve"> skilled work in the fabrication, design and layout of City signs, </w:t>
      </w:r>
      <w:proofErr w:type="gramStart"/>
      <w:r w:rsidRPr="00253355">
        <w:rPr>
          <w:rFonts w:ascii="Arial" w:hAnsi="Arial" w:cs="Arial"/>
          <w:sz w:val="24"/>
          <w:szCs w:val="24"/>
        </w:rPr>
        <w:t>logos</w:t>
      </w:r>
      <w:proofErr w:type="gramEnd"/>
      <w:r w:rsidRPr="00253355">
        <w:rPr>
          <w:rFonts w:ascii="Arial" w:hAnsi="Arial" w:cs="Arial"/>
          <w:sz w:val="24"/>
          <w:szCs w:val="24"/>
        </w:rPr>
        <w:t xml:space="preserve"> and insignias, and </w:t>
      </w:r>
      <w:r w:rsidR="00A251B2">
        <w:rPr>
          <w:rFonts w:ascii="Arial" w:hAnsi="Arial" w:cs="Arial"/>
          <w:sz w:val="24"/>
          <w:szCs w:val="24"/>
        </w:rPr>
        <w:t>assists</w:t>
      </w:r>
      <w:r w:rsidRPr="00253355">
        <w:rPr>
          <w:rFonts w:ascii="Arial" w:hAnsi="Arial" w:cs="Arial"/>
          <w:sz w:val="24"/>
          <w:szCs w:val="24"/>
        </w:rPr>
        <w:t xml:space="preserve"> with the installation and maintenance of traffic signs, markings and roadway striping.</w:t>
      </w:r>
    </w:p>
    <w:p w14:paraId="10214BBD" w14:textId="77777777" w:rsidR="001B3DD7" w:rsidRPr="00531368" w:rsidRDefault="001B3DD7" w:rsidP="001B3DD7">
      <w:pPr>
        <w:spacing w:before="60"/>
        <w:ind w:right="4"/>
        <w:rPr>
          <w:rFonts w:ascii="Arial" w:hAnsi="Arial" w:cs="Arial"/>
          <w:sz w:val="24"/>
          <w:szCs w:val="24"/>
        </w:rPr>
      </w:pPr>
    </w:p>
    <w:p w14:paraId="480C1F6C" w14:textId="30D73F15" w:rsidR="00E6000E" w:rsidRDefault="00E6000E" w:rsidP="00F6160C">
      <w:pPr>
        <w:spacing w:before="60"/>
        <w:ind w:right="4"/>
        <w:rPr>
          <w:rFonts w:ascii="Arial" w:hAnsi="Arial" w:cs="Arial"/>
          <w:sz w:val="24"/>
          <w:szCs w:val="24"/>
        </w:rPr>
      </w:pPr>
    </w:p>
    <w:p w14:paraId="141E4F26" w14:textId="77777777" w:rsidR="00C72555" w:rsidRDefault="00C72555" w:rsidP="00F6160C">
      <w:pPr>
        <w:spacing w:before="60"/>
        <w:ind w:right="4"/>
        <w:rPr>
          <w:rFonts w:ascii="Arial" w:hAnsi="Arial" w:cs="Arial"/>
          <w:sz w:val="24"/>
          <w:szCs w:val="24"/>
        </w:rPr>
      </w:pPr>
    </w:p>
    <w:p w14:paraId="4BF41086" w14:textId="77777777" w:rsidR="00531368" w:rsidRPr="00531368" w:rsidRDefault="00531368" w:rsidP="00CA1AF4">
      <w:pPr>
        <w:spacing w:before="60"/>
        <w:ind w:right="4"/>
        <w:rPr>
          <w:rFonts w:ascii="Arial" w:hAnsi="Arial" w:cs="Arial"/>
          <w:sz w:val="24"/>
          <w:szCs w:val="24"/>
        </w:rPr>
      </w:pPr>
    </w:p>
    <w:p w14:paraId="6D2AB18E" w14:textId="77777777" w:rsidR="007619D5" w:rsidRDefault="00656DB1" w:rsidP="00CA1AF4">
      <w:pPr>
        <w:spacing w:before="60"/>
        <w:ind w:right="4"/>
        <w:rPr>
          <w:rFonts w:ascii="Arial" w:hAnsi="Arial" w:cs="Arial"/>
          <w:b/>
          <w:sz w:val="24"/>
          <w:szCs w:val="24"/>
        </w:rPr>
      </w:pPr>
      <w:r w:rsidRPr="00FA4276">
        <w:rPr>
          <w:rFonts w:ascii="Arial" w:hAnsi="Arial" w:cs="Arial"/>
          <w:b/>
          <w:sz w:val="24"/>
          <w:szCs w:val="24"/>
        </w:rPr>
        <w:t>MINIMUM QUALIFICATIONS</w:t>
      </w:r>
    </w:p>
    <w:p w14:paraId="19EA7C5D" w14:textId="77777777" w:rsidR="00897A03" w:rsidRDefault="00897A03" w:rsidP="00897A03">
      <w:pPr>
        <w:ind w:right="4"/>
        <w:rPr>
          <w:rFonts w:ascii="Arial" w:hAnsi="Arial" w:cs="Arial"/>
          <w:b/>
          <w:sz w:val="24"/>
          <w:szCs w:val="24"/>
        </w:rPr>
      </w:pPr>
      <w:r>
        <w:rPr>
          <w:rFonts w:ascii="Arial" w:hAnsi="Arial" w:cs="Arial"/>
          <w:b/>
          <w:sz w:val="24"/>
          <w:szCs w:val="24"/>
        </w:rPr>
        <w:t>Work Experience</w:t>
      </w:r>
      <w:r w:rsidRPr="00FA1035">
        <w:rPr>
          <w:rFonts w:ascii="Arial" w:hAnsi="Arial" w:cs="Arial"/>
          <w:b/>
          <w:sz w:val="24"/>
          <w:szCs w:val="24"/>
        </w:rPr>
        <w:t>:</w:t>
      </w:r>
      <w:r>
        <w:rPr>
          <w:rFonts w:ascii="Arial" w:hAnsi="Arial" w:cs="Arial"/>
          <w:b/>
          <w:sz w:val="24"/>
          <w:szCs w:val="24"/>
        </w:rPr>
        <w:t xml:space="preserve"> </w:t>
      </w:r>
    </w:p>
    <w:p w14:paraId="2988C85C" w14:textId="47BD17FD" w:rsidR="00F778B4" w:rsidRPr="00F778B4" w:rsidRDefault="00F778B4" w:rsidP="00897A03">
      <w:pPr>
        <w:spacing w:before="120"/>
        <w:rPr>
          <w:rFonts w:ascii="Arial" w:hAnsi="Arial" w:cs="Arial"/>
          <w:sz w:val="24"/>
          <w:szCs w:val="24"/>
        </w:rPr>
      </w:pPr>
      <w:r w:rsidRPr="00F778B4">
        <w:rPr>
          <w:rFonts w:ascii="Arial" w:hAnsi="Arial" w:cs="Arial"/>
          <w:sz w:val="24"/>
          <w:szCs w:val="24"/>
        </w:rPr>
        <w:t xml:space="preserve">Requires </w:t>
      </w:r>
      <w:r w:rsidR="00A251B2">
        <w:rPr>
          <w:rFonts w:ascii="Arial" w:hAnsi="Arial" w:cs="Arial"/>
          <w:sz w:val="24"/>
          <w:szCs w:val="24"/>
        </w:rPr>
        <w:t>t</w:t>
      </w:r>
      <w:r w:rsidR="00A251B2" w:rsidRPr="00A251B2">
        <w:rPr>
          <w:rFonts w:ascii="Arial" w:hAnsi="Arial" w:cs="Arial"/>
          <w:sz w:val="24"/>
          <w:szCs w:val="24"/>
        </w:rPr>
        <w:t>wo (2) years of experience in computer graphic design and screen-printing production. One (1) year of experience in the installation and maintenance of traffic signs, markings, or roadway striping is preferred.</w:t>
      </w:r>
    </w:p>
    <w:p w14:paraId="65EA88FD" w14:textId="4EE6A41A" w:rsidR="00897A03" w:rsidRDefault="00A251B2" w:rsidP="00897A03">
      <w:pPr>
        <w:spacing w:before="120"/>
        <w:rPr>
          <w:rFonts w:ascii="Arial" w:hAnsi="Arial" w:cs="Arial"/>
          <w:i/>
          <w:iCs/>
        </w:rPr>
      </w:pPr>
      <w:r w:rsidRPr="00457A1C">
        <w:rPr>
          <w:rFonts w:ascii="Arial" w:hAnsi="Arial" w:cs="Arial"/>
          <w:i/>
        </w:rPr>
        <w:t>Candidates must have the minimum amount of work experience. Years of experience are based upon a full-time work schedule (2,080 hours per year).  The sum of an applicant’s full-time and/or part-time qualifying work experience must meet or exceed the stated minimum qualification. Education will not substitute for the required work experience; however, related unpaid and/or volunteer work experience may be used as qualifying work experience.</w:t>
      </w:r>
      <w:r w:rsidR="000B5F57">
        <w:rPr>
          <w:rFonts w:ascii="Arial" w:hAnsi="Arial" w:cs="Arial"/>
          <w:i/>
          <w:iCs/>
        </w:rPr>
        <w:t> </w:t>
      </w:r>
    </w:p>
    <w:p w14:paraId="71963B55" w14:textId="77777777" w:rsidR="000B5F57" w:rsidRPr="00897A03" w:rsidRDefault="000B5F57" w:rsidP="00897A03">
      <w:pPr>
        <w:spacing w:before="120"/>
        <w:rPr>
          <w:rFonts w:ascii="Arial" w:hAnsi="Arial" w:cs="Arial"/>
          <w:sz w:val="22"/>
          <w:szCs w:val="22"/>
        </w:rPr>
      </w:pPr>
    </w:p>
    <w:p w14:paraId="2B6F1B86" w14:textId="77777777" w:rsidR="00002B6D" w:rsidRDefault="00120343" w:rsidP="00F4638C">
      <w:pPr>
        <w:ind w:right="4"/>
        <w:rPr>
          <w:rFonts w:ascii="Arial" w:hAnsi="Arial" w:cs="Arial"/>
          <w:b/>
          <w:sz w:val="24"/>
          <w:szCs w:val="24"/>
        </w:rPr>
      </w:pPr>
      <w:r>
        <w:rPr>
          <w:rFonts w:ascii="Arial" w:hAnsi="Arial" w:cs="Arial"/>
          <w:b/>
          <w:sz w:val="24"/>
          <w:szCs w:val="24"/>
        </w:rPr>
        <w:t>Education</w:t>
      </w:r>
      <w:r w:rsidR="0026313A" w:rsidRPr="00FA4276">
        <w:rPr>
          <w:rFonts w:ascii="Arial" w:hAnsi="Arial" w:cs="Arial"/>
          <w:b/>
          <w:sz w:val="24"/>
          <w:szCs w:val="24"/>
        </w:rPr>
        <w:t xml:space="preserve">: </w:t>
      </w:r>
    </w:p>
    <w:p w14:paraId="607FB008" w14:textId="6AFACE4B" w:rsidR="00C72555" w:rsidRDefault="00F778B4" w:rsidP="00C72555">
      <w:pPr>
        <w:ind w:right="4"/>
        <w:rPr>
          <w:rFonts w:ascii="Arial" w:hAnsi="Arial" w:cs="Arial"/>
          <w:sz w:val="24"/>
          <w:szCs w:val="24"/>
        </w:rPr>
      </w:pPr>
      <w:r w:rsidRPr="00F778B4">
        <w:rPr>
          <w:rFonts w:ascii="Arial" w:hAnsi="Arial" w:cs="Arial"/>
          <w:sz w:val="24"/>
          <w:szCs w:val="24"/>
        </w:rPr>
        <w:t xml:space="preserve">Requires a </w:t>
      </w:r>
      <w:r w:rsidR="00A251B2">
        <w:rPr>
          <w:rFonts w:ascii="Arial" w:hAnsi="Arial" w:cs="Arial"/>
          <w:sz w:val="24"/>
          <w:szCs w:val="24"/>
        </w:rPr>
        <w:t>h</w:t>
      </w:r>
      <w:r w:rsidRPr="00F778B4">
        <w:rPr>
          <w:rFonts w:ascii="Arial" w:hAnsi="Arial" w:cs="Arial"/>
          <w:sz w:val="24"/>
          <w:szCs w:val="24"/>
        </w:rPr>
        <w:t xml:space="preserve">igh </w:t>
      </w:r>
      <w:r w:rsidR="00A251B2">
        <w:rPr>
          <w:rFonts w:ascii="Arial" w:hAnsi="Arial" w:cs="Arial"/>
          <w:sz w:val="24"/>
          <w:szCs w:val="24"/>
        </w:rPr>
        <w:t>s</w:t>
      </w:r>
      <w:r w:rsidRPr="00F778B4">
        <w:rPr>
          <w:rFonts w:ascii="Arial" w:hAnsi="Arial" w:cs="Arial"/>
          <w:sz w:val="24"/>
          <w:szCs w:val="24"/>
        </w:rPr>
        <w:t xml:space="preserve">chool </w:t>
      </w:r>
      <w:r w:rsidR="00A251B2">
        <w:rPr>
          <w:rFonts w:ascii="Arial" w:hAnsi="Arial" w:cs="Arial"/>
          <w:sz w:val="24"/>
          <w:szCs w:val="24"/>
        </w:rPr>
        <w:t>d</w:t>
      </w:r>
      <w:r w:rsidRPr="00F778B4">
        <w:rPr>
          <w:rFonts w:ascii="Arial" w:hAnsi="Arial" w:cs="Arial"/>
          <w:sz w:val="24"/>
          <w:szCs w:val="24"/>
        </w:rPr>
        <w:t>iploma, GED or equivalency supplemented by vocational school or college level coursework in graphics, fine arts or a degree related to the core functions of this position.  An associate degree is preferred</w:t>
      </w:r>
      <w:r w:rsidR="00C72555">
        <w:rPr>
          <w:rFonts w:ascii="Arial" w:hAnsi="Arial" w:cs="Arial"/>
          <w:sz w:val="24"/>
          <w:szCs w:val="24"/>
        </w:rPr>
        <w:t>.</w:t>
      </w:r>
    </w:p>
    <w:p w14:paraId="1D910045" w14:textId="77777777" w:rsidR="003D7A34" w:rsidRDefault="003D7A34" w:rsidP="00F6160C">
      <w:pPr>
        <w:pStyle w:val="BodyText"/>
        <w:tabs>
          <w:tab w:val="left" w:pos="-720"/>
        </w:tabs>
        <w:spacing w:before="120" w:after="0"/>
        <w:rPr>
          <w:rFonts w:ascii="Arial" w:hAnsi="Arial" w:cs="Arial"/>
          <w:i/>
          <w:sz w:val="22"/>
          <w:szCs w:val="22"/>
        </w:rPr>
      </w:pPr>
      <w:r>
        <w:rPr>
          <w:rFonts w:ascii="Arial" w:hAnsi="Arial" w:cs="Arial"/>
          <w:i/>
          <w:sz w:val="22"/>
          <w:szCs w:val="22"/>
        </w:rPr>
        <w:t xml:space="preserve">The term “equivalent” means that directly related work experience exceeding the required work experience will substitute in equal time increments for college-level education, for example: one year of additional directly related work experience will substitute for one year of college education (30 credit hours). </w:t>
      </w:r>
    </w:p>
    <w:p w14:paraId="5EC416FB" w14:textId="77777777" w:rsidR="00F6160C" w:rsidRPr="00F6160C" w:rsidRDefault="00F6160C" w:rsidP="00F6160C">
      <w:pPr>
        <w:pStyle w:val="BodyText"/>
        <w:tabs>
          <w:tab w:val="left" w:pos="-720"/>
        </w:tabs>
        <w:spacing w:before="120" w:after="0"/>
        <w:rPr>
          <w:rFonts w:ascii="Arial" w:hAnsi="Arial" w:cs="Arial"/>
          <w:b/>
          <w:i/>
          <w:sz w:val="22"/>
          <w:szCs w:val="22"/>
        </w:rPr>
      </w:pPr>
    </w:p>
    <w:p w14:paraId="19D4A5BF" w14:textId="77777777" w:rsidR="00E97317" w:rsidRDefault="00E6000E" w:rsidP="00E97317">
      <w:pPr>
        <w:ind w:right="4"/>
        <w:rPr>
          <w:rFonts w:ascii="Arial" w:hAnsi="Arial" w:cs="Arial"/>
          <w:b/>
          <w:sz w:val="24"/>
          <w:szCs w:val="24"/>
        </w:rPr>
      </w:pPr>
      <w:r>
        <w:rPr>
          <w:rFonts w:ascii="Arial" w:hAnsi="Arial" w:cs="Arial"/>
          <w:b/>
          <w:sz w:val="24"/>
          <w:szCs w:val="24"/>
        </w:rPr>
        <w:t>Certifications, Licenses, and/or Registrations:</w:t>
      </w:r>
    </w:p>
    <w:p w14:paraId="5E53750F" w14:textId="77777777" w:rsidR="00F778B4" w:rsidRDefault="00F778B4" w:rsidP="00F778B4">
      <w:pPr>
        <w:pStyle w:val="ListParagraph"/>
        <w:numPr>
          <w:ilvl w:val="0"/>
          <w:numId w:val="15"/>
        </w:numPr>
        <w:spacing w:after="200" w:line="276" w:lineRule="auto"/>
        <w:jc w:val="both"/>
        <w:rPr>
          <w:rFonts w:ascii="Arial" w:hAnsi="Arial" w:cs="Arial"/>
          <w:sz w:val="24"/>
          <w:szCs w:val="24"/>
        </w:rPr>
      </w:pPr>
      <w:r w:rsidRPr="00F778B4">
        <w:rPr>
          <w:rFonts w:ascii="Arial" w:hAnsi="Arial" w:cs="Arial"/>
          <w:sz w:val="24"/>
          <w:szCs w:val="24"/>
        </w:rPr>
        <w:t>Possession of a valid driver’s license</w:t>
      </w:r>
      <w:r>
        <w:rPr>
          <w:rFonts w:ascii="Arial" w:hAnsi="Arial" w:cs="Arial"/>
          <w:sz w:val="24"/>
          <w:szCs w:val="24"/>
        </w:rPr>
        <w:t>.</w:t>
      </w:r>
    </w:p>
    <w:p w14:paraId="304B09FA" w14:textId="35462057" w:rsidR="00C72555" w:rsidRPr="00F778B4" w:rsidRDefault="00F778B4" w:rsidP="00F778B4">
      <w:pPr>
        <w:pStyle w:val="ListParagraph"/>
        <w:numPr>
          <w:ilvl w:val="0"/>
          <w:numId w:val="15"/>
        </w:numPr>
        <w:spacing w:after="200" w:line="276" w:lineRule="auto"/>
        <w:jc w:val="both"/>
        <w:rPr>
          <w:rFonts w:ascii="Arial" w:hAnsi="Arial" w:cs="Arial"/>
          <w:sz w:val="24"/>
          <w:szCs w:val="24"/>
        </w:rPr>
      </w:pPr>
      <w:r w:rsidRPr="00F778B4">
        <w:rPr>
          <w:rFonts w:ascii="Arial" w:hAnsi="Arial" w:cs="Arial"/>
          <w:sz w:val="24"/>
          <w:szCs w:val="24"/>
        </w:rPr>
        <w:t xml:space="preserve">Possession </w:t>
      </w:r>
      <w:proofErr w:type="gramStart"/>
      <w:r w:rsidRPr="00F778B4">
        <w:rPr>
          <w:rFonts w:ascii="Arial" w:hAnsi="Arial" w:cs="Arial"/>
          <w:sz w:val="24"/>
          <w:szCs w:val="24"/>
        </w:rPr>
        <w:t>of, or</w:t>
      </w:r>
      <w:proofErr w:type="gramEnd"/>
      <w:r w:rsidRPr="00F778B4">
        <w:rPr>
          <w:rFonts w:ascii="Arial" w:hAnsi="Arial" w:cs="Arial"/>
          <w:sz w:val="24"/>
          <w:szCs w:val="24"/>
        </w:rPr>
        <w:t xml:space="preserve"> required to obtain within one (1) year of hire, International Municipal Signal Association (IMSA), Work Zone Temporary Traffic Control Technician, Signs and Pavement Markings Technician Level I &amp; Level II certifications.</w:t>
      </w:r>
    </w:p>
    <w:p w14:paraId="49CA7E6E" w14:textId="3BA176B5" w:rsidR="00F4638C" w:rsidRDefault="00656DB1" w:rsidP="00CA1AF4">
      <w:pPr>
        <w:spacing w:before="60"/>
        <w:ind w:right="4"/>
        <w:rPr>
          <w:rFonts w:ascii="Arial" w:hAnsi="Arial" w:cs="Arial"/>
          <w:b/>
          <w:sz w:val="24"/>
          <w:szCs w:val="24"/>
        </w:rPr>
      </w:pPr>
      <w:r w:rsidRPr="00FA4276">
        <w:rPr>
          <w:rFonts w:ascii="Arial" w:hAnsi="Arial" w:cs="Arial"/>
          <w:b/>
          <w:sz w:val="24"/>
          <w:szCs w:val="24"/>
        </w:rPr>
        <w:t>ADDITIONAL REQUIREMENTS</w:t>
      </w:r>
    </w:p>
    <w:p w14:paraId="264C92B1" w14:textId="36E45B95" w:rsidR="00143EE5" w:rsidRPr="00F778B4" w:rsidRDefault="00143EE5" w:rsidP="00F4638C">
      <w:pPr>
        <w:pStyle w:val="BodyText"/>
        <w:spacing w:after="0"/>
        <w:jc w:val="both"/>
        <w:rPr>
          <w:rFonts w:ascii="Arial" w:hAnsi="Arial" w:cs="Arial"/>
          <w:sz w:val="24"/>
          <w:szCs w:val="24"/>
        </w:rPr>
      </w:pPr>
      <w:r w:rsidRPr="00F778B4">
        <w:rPr>
          <w:rFonts w:ascii="Arial" w:hAnsi="Arial" w:cs="Arial"/>
          <w:sz w:val="24"/>
          <w:szCs w:val="24"/>
        </w:rPr>
        <w:t xml:space="preserve">Applicants considered for this job classification </w:t>
      </w:r>
      <w:r w:rsidR="008A2EFC" w:rsidRPr="00F778B4">
        <w:rPr>
          <w:rFonts w:ascii="Arial" w:hAnsi="Arial" w:cs="Arial"/>
          <w:sz w:val="24"/>
          <w:szCs w:val="24"/>
        </w:rPr>
        <w:t>must pass the following</w:t>
      </w:r>
      <w:r w:rsidRPr="00F778B4">
        <w:rPr>
          <w:rFonts w:ascii="Arial" w:hAnsi="Arial" w:cs="Arial"/>
          <w:sz w:val="24"/>
          <w:szCs w:val="24"/>
        </w:rPr>
        <w:t xml:space="preserve">:  </w:t>
      </w:r>
    </w:p>
    <w:p w14:paraId="06CDB5EA" w14:textId="77777777" w:rsidR="00F778B4" w:rsidRPr="00F778B4" w:rsidRDefault="002F47A8" w:rsidP="00F778B4">
      <w:pPr>
        <w:pStyle w:val="BodyText"/>
        <w:numPr>
          <w:ilvl w:val="0"/>
          <w:numId w:val="16"/>
        </w:numPr>
        <w:spacing w:after="0"/>
        <w:jc w:val="both"/>
        <w:rPr>
          <w:rFonts w:ascii="Arial" w:hAnsi="Arial" w:cs="Arial"/>
          <w:sz w:val="24"/>
          <w:szCs w:val="24"/>
        </w:rPr>
      </w:pPr>
      <w:r w:rsidRPr="00F778B4">
        <w:rPr>
          <w:rFonts w:ascii="Arial" w:hAnsi="Arial" w:cs="Arial"/>
          <w:sz w:val="24"/>
          <w:szCs w:val="24"/>
        </w:rPr>
        <w:t>Criminal history background investigation</w:t>
      </w:r>
    </w:p>
    <w:p w14:paraId="459EDC5C" w14:textId="77777777" w:rsidR="00F778B4" w:rsidRPr="00F778B4" w:rsidRDefault="001A4C93" w:rsidP="00F778B4">
      <w:pPr>
        <w:pStyle w:val="BodyText"/>
        <w:numPr>
          <w:ilvl w:val="0"/>
          <w:numId w:val="16"/>
        </w:numPr>
        <w:spacing w:after="0"/>
        <w:jc w:val="both"/>
        <w:rPr>
          <w:rFonts w:ascii="Arial" w:hAnsi="Arial" w:cs="Arial"/>
          <w:sz w:val="24"/>
          <w:szCs w:val="24"/>
        </w:rPr>
      </w:pPr>
      <w:r w:rsidRPr="00F778B4">
        <w:rPr>
          <w:rFonts w:ascii="Arial" w:hAnsi="Arial" w:cs="Arial"/>
          <w:sz w:val="24"/>
          <w:szCs w:val="24"/>
        </w:rPr>
        <w:t>Post offer/pre-</w:t>
      </w:r>
      <w:r w:rsidR="00E66FBE" w:rsidRPr="00F778B4">
        <w:rPr>
          <w:rFonts w:ascii="Arial" w:hAnsi="Arial" w:cs="Arial"/>
          <w:sz w:val="24"/>
          <w:szCs w:val="24"/>
        </w:rPr>
        <w:t xml:space="preserve">employment drug </w:t>
      </w:r>
      <w:r w:rsidRPr="00F778B4">
        <w:rPr>
          <w:rFonts w:ascii="Arial" w:hAnsi="Arial" w:cs="Arial"/>
          <w:sz w:val="24"/>
          <w:szCs w:val="24"/>
        </w:rPr>
        <w:t>screen</w:t>
      </w:r>
      <w:r w:rsidR="00E66FBE" w:rsidRPr="00F778B4">
        <w:rPr>
          <w:rFonts w:ascii="Arial" w:hAnsi="Arial" w:cs="Arial"/>
          <w:sz w:val="24"/>
          <w:szCs w:val="24"/>
        </w:rPr>
        <w:t xml:space="preserve">. </w:t>
      </w:r>
      <w:r w:rsidR="002F47A8" w:rsidRPr="00F778B4">
        <w:rPr>
          <w:rFonts w:ascii="Arial" w:hAnsi="Arial" w:cs="Arial"/>
          <w:sz w:val="24"/>
          <w:szCs w:val="24"/>
        </w:rPr>
        <w:t xml:space="preserve">Employees in </w:t>
      </w:r>
      <w:r w:rsidR="00143EE5" w:rsidRPr="00F778B4">
        <w:rPr>
          <w:rFonts w:ascii="Arial" w:hAnsi="Arial" w:cs="Arial"/>
          <w:sz w:val="24"/>
          <w:szCs w:val="24"/>
        </w:rPr>
        <w:t>safety-sensitive job classification</w:t>
      </w:r>
      <w:r w:rsidRPr="00F778B4">
        <w:rPr>
          <w:rFonts w:ascii="Arial" w:hAnsi="Arial" w:cs="Arial"/>
          <w:sz w:val="24"/>
          <w:szCs w:val="24"/>
        </w:rPr>
        <w:t>s</w:t>
      </w:r>
      <w:r w:rsidR="00143EE5" w:rsidRPr="00F778B4">
        <w:rPr>
          <w:rFonts w:ascii="Arial" w:hAnsi="Arial" w:cs="Arial"/>
          <w:sz w:val="24"/>
          <w:szCs w:val="24"/>
        </w:rPr>
        <w:t xml:space="preserve"> are</w:t>
      </w:r>
      <w:r w:rsidR="00E66FBE" w:rsidRPr="00F778B4">
        <w:rPr>
          <w:rFonts w:ascii="Arial" w:hAnsi="Arial" w:cs="Arial"/>
          <w:sz w:val="24"/>
          <w:szCs w:val="24"/>
        </w:rPr>
        <w:t xml:space="preserve"> prohibited from all marijuana usage whether medical or recreational</w:t>
      </w:r>
      <w:r w:rsidR="00F778B4" w:rsidRPr="00F778B4">
        <w:rPr>
          <w:rFonts w:ascii="Arial" w:hAnsi="Arial" w:cs="Arial"/>
          <w:sz w:val="24"/>
          <w:szCs w:val="24"/>
        </w:rPr>
        <w:t>.</w:t>
      </w:r>
    </w:p>
    <w:p w14:paraId="56B891E7" w14:textId="7644B9F5" w:rsidR="00143EE5" w:rsidRPr="00F778B4" w:rsidRDefault="00143EE5" w:rsidP="00F778B4">
      <w:pPr>
        <w:pStyle w:val="BodyText"/>
        <w:numPr>
          <w:ilvl w:val="0"/>
          <w:numId w:val="16"/>
        </w:numPr>
        <w:spacing w:after="0"/>
        <w:jc w:val="both"/>
        <w:rPr>
          <w:rFonts w:ascii="Arial" w:hAnsi="Arial" w:cs="Arial"/>
          <w:sz w:val="24"/>
          <w:szCs w:val="24"/>
        </w:rPr>
      </w:pPr>
      <w:r w:rsidRPr="00F778B4">
        <w:rPr>
          <w:rFonts w:ascii="Arial" w:hAnsi="Arial" w:cs="Arial"/>
          <w:sz w:val="24"/>
          <w:szCs w:val="24"/>
        </w:rPr>
        <w:t>Post offer/pre-employment physical</w:t>
      </w:r>
    </w:p>
    <w:p w14:paraId="34EEAA9D" w14:textId="4314263F" w:rsidR="00143EE5" w:rsidRDefault="00143EE5" w:rsidP="00F4638C">
      <w:pPr>
        <w:pStyle w:val="BodyText"/>
        <w:spacing w:after="0"/>
        <w:jc w:val="both"/>
        <w:rPr>
          <w:rFonts w:ascii="Arial" w:hAnsi="Arial" w:cs="Arial"/>
          <w:color w:val="FF0000"/>
          <w:sz w:val="24"/>
          <w:szCs w:val="24"/>
        </w:rPr>
      </w:pPr>
    </w:p>
    <w:p w14:paraId="53F0111E" w14:textId="77777777" w:rsidR="00656DB1" w:rsidRDefault="00531368" w:rsidP="00F4638C">
      <w:pPr>
        <w:spacing w:before="60"/>
        <w:ind w:right="4"/>
        <w:rPr>
          <w:rFonts w:ascii="Arial" w:hAnsi="Arial" w:cs="Arial"/>
          <w:b/>
          <w:sz w:val="24"/>
          <w:szCs w:val="24"/>
        </w:rPr>
      </w:pPr>
      <w:r>
        <w:rPr>
          <w:rFonts w:ascii="Arial" w:hAnsi="Arial" w:cs="Arial"/>
          <w:b/>
          <w:sz w:val="24"/>
          <w:szCs w:val="24"/>
        </w:rPr>
        <w:t>ESSENTIAL FUNCTIONS</w:t>
      </w:r>
    </w:p>
    <w:p w14:paraId="661CE36F" w14:textId="77777777" w:rsidR="00AA71C1" w:rsidRDefault="00AA71C1" w:rsidP="00AA71C1">
      <w:pPr>
        <w:tabs>
          <w:tab w:val="left" w:pos="-90"/>
        </w:tabs>
        <w:ind w:right="4"/>
        <w:rPr>
          <w:rFonts w:ascii="Arial" w:hAnsi="Arial" w:cs="Arial"/>
          <w:sz w:val="24"/>
          <w:szCs w:val="24"/>
        </w:rPr>
      </w:pPr>
      <w:r w:rsidRPr="00FA4276">
        <w:rPr>
          <w:rFonts w:ascii="Arial" w:hAnsi="Arial" w:cs="Arial"/>
          <w:sz w:val="24"/>
          <w:szCs w:val="24"/>
        </w:rPr>
        <w:t xml:space="preserve">For </w:t>
      </w:r>
      <w:r>
        <w:rPr>
          <w:rFonts w:ascii="Arial" w:hAnsi="Arial" w:cs="Arial"/>
          <w:sz w:val="24"/>
          <w:szCs w:val="24"/>
        </w:rPr>
        <w:t>a complete list of City of Tempe job descriptions</w:t>
      </w:r>
      <w:r w:rsidRPr="00FA4276">
        <w:rPr>
          <w:rFonts w:ascii="Arial" w:hAnsi="Arial" w:cs="Arial"/>
          <w:sz w:val="24"/>
          <w:szCs w:val="24"/>
        </w:rPr>
        <w:t xml:space="preserve"> go to:</w:t>
      </w:r>
      <w:r>
        <w:rPr>
          <w:rFonts w:ascii="Arial" w:hAnsi="Arial" w:cs="Arial"/>
          <w:sz w:val="24"/>
          <w:szCs w:val="24"/>
        </w:rPr>
        <w:t xml:space="preserve"> </w:t>
      </w:r>
    </w:p>
    <w:p w14:paraId="5F2D9612" w14:textId="0F609339" w:rsidR="00C72555" w:rsidRPr="00984754" w:rsidRDefault="00984754" w:rsidP="00C72555">
      <w:pPr>
        <w:spacing w:before="60"/>
        <w:ind w:right="4"/>
        <w:rPr>
          <w:rStyle w:val="Hyperlink"/>
          <w:rFonts w:ascii="Arial" w:hAnsi="Arial" w:cs="Arial"/>
          <w:b/>
          <w:sz w:val="24"/>
          <w:szCs w:val="24"/>
        </w:rPr>
      </w:pPr>
      <w:r>
        <w:rPr>
          <w:rFonts w:ascii="Arial" w:hAnsi="Arial" w:cs="Arial"/>
          <w:sz w:val="24"/>
          <w:szCs w:val="24"/>
        </w:rPr>
        <w:fldChar w:fldCharType="begin"/>
      </w:r>
      <w:r>
        <w:rPr>
          <w:rFonts w:ascii="Arial" w:hAnsi="Arial" w:cs="Arial"/>
          <w:sz w:val="24"/>
          <w:szCs w:val="24"/>
        </w:rPr>
        <w:instrText xml:space="preserve"> HYPERLINK "https://www.tempe.gov/government/human-resources/careers/job-descriptions" </w:instrText>
      </w:r>
      <w:r>
        <w:rPr>
          <w:rFonts w:ascii="Arial" w:hAnsi="Arial" w:cs="Arial"/>
          <w:sz w:val="24"/>
          <w:szCs w:val="24"/>
        </w:rPr>
      </w:r>
      <w:r>
        <w:rPr>
          <w:rFonts w:ascii="Arial" w:hAnsi="Arial" w:cs="Arial"/>
          <w:sz w:val="24"/>
          <w:szCs w:val="24"/>
        </w:rPr>
        <w:fldChar w:fldCharType="separate"/>
      </w:r>
      <w:r w:rsidR="00F30B20" w:rsidRPr="00984754">
        <w:rPr>
          <w:rStyle w:val="Hyperlink"/>
          <w:rFonts w:ascii="Arial" w:hAnsi="Arial" w:cs="Arial"/>
          <w:sz w:val="24"/>
          <w:szCs w:val="24"/>
        </w:rPr>
        <w:t>Job Descriptions | City of Tempe, AZ</w:t>
      </w:r>
    </w:p>
    <w:p w14:paraId="55C6F859" w14:textId="7C2597E9" w:rsidR="00F30B20" w:rsidRDefault="00984754" w:rsidP="00C72555">
      <w:pPr>
        <w:spacing w:before="60"/>
        <w:ind w:right="4"/>
        <w:rPr>
          <w:rFonts w:ascii="Arial" w:hAnsi="Arial" w:cs="Arial"/>
          <w:b/>
          <w:sz w:val="24"/>
          <w:szCs w:val="24"/>
        </w:rPr>
      </w:pPr>
      <w:r>
        <w:rPr>
          <w:rFonts w:ascii="Arial" w:hAnsi="Arial" w:cs="Arial"/>
          <w:sz w:val="24"/>
          <w:szCs w:val="24"/>
        </w:rPr>
        <w:fldChar w:fldCharType="end"/>
      </w:r>
    </w:p>
    <w:p w14:paraId="5AB51A29" w14:textId="32C8F33B" w:rsidR="000330F4" w:rsidRDefault="00274B79" w:rsidP="000330F4">
      <w:pPr>
        <w:ind w:right="4"/>
        <w:rPr>
          <w:rFonts w:ascii="Arial" w:hAnsi="Arial" w:cs="Arial"/>
          <w:sz w:val="24"/>
          <w:szCs w:val="24"/>
        </w:rPr>
      </w:pPr>
      <w:r>
        <w:rPr>
          <w:rFonts w:ascii="Arial" w:hAnsi="Arial" w:cs="Arial"/>
          <w:sz w:val="24"/>
          <w:szCs w:val="24"/>
        </w:rPr>
        <w:t xml:space="preserve">This position is FLSA </w:t>
      </w:r>
      <w:r w:rsidR="00C72555">
        <w:rPr>
          <w:rFonts w:ascii="Arial" w:hAnsi="Arial" w:cs="Arial"/>
          <w:sz w:val="24"/>
          <w:szCs w:val="24"/>
        </w:rPr>
        <w:t>Non-Exempt</w:t>
      </w:r>
      <w:r w:rsidR="000330F4">
        <w:rPr>
          <w:rFonts w:ascii="Arial" w:hAnsi="Arial" w:cs="Arial"/>
          <w:sz w:val="24"/>
          <w:szCs w:val="24"/>
        </w:rPr>
        <w:t xml:space="preserve"> </w:t>
      </w:r>
      <w:r>
        <w:rPr>
          <w:rFonts w:ascii="Arial" w:hAnsi="Arial" w:cs="Arial"/>
          <w:sz w:val="24"/>
          <w:szCs w:val="24"/>
        </w:rPr>
        <w:t xml:space="preserve">which means employees are </w:t>
      </w:r>
      <w:r w:rsidR="000330F4">
        <w:rPr>
          <w:rFonts w:ascii="Arial" w:hAnsi="Arial" w:cs="Arial"/>
          <w:sz w:val="24"/>
          <w:szCs w:val="24"/>
        </w:rPr>
        <w:t>eligible for overtime compensation and/or compensatory time.</w:t>
      </w:r>
    </w:p>
    <w:p w14:paraId="72E30C79" w14:textId="70B97BE5" w:rsidR="00C72555" w:rsidRDefault="00C72555" w:rsidP="00C72555">
      <w:pPr>
        <w:ind w:right="4"/>
        <w:rPr>
          <w:rFonts w:ascii="Arial" w:hAnsi="Arial" w:cs="Arial"/>
          <w:sz w:val="24"/>
          <w:szCs w:val="24"/>
        </w:rPr>
      </w:pPr>
    </w:p>
    <w:p w14:paraId="0FCF738E" w14:textId="7A788A50" w:rsidR="00F95D50" w:rsidRPr="000D7F39" w:rsidRDefault="00F95D50" w:rsidP="00F778B4">
      <w:pPr>
        <w:rPr>
          <w:rFonts w:ascii="Arial" w:hAnsi="Arial" w:cs="Arial"/>
          <w:sz w:val="24"/>
          <w:szCs w:val="24"/>
        </w:rPr>
      </w:pPr>
      <w:r>
        <w:rPr>
          <w:rFonts w:ascii="Arial" w:hAnsi="Arial" w:cs="Arial"/>
          <w:sz w:val="24"/>
          <w:szCs w:val="24"/>
        </w:rPr>
        <w:t xml:space="preserve">Employees in this position are represented by the </w:t>
      </w:r>
      <w:r w:rsidRPr="000D7F39">
        <w:rPr>
          <w:rFonts w:ascii="Arial" w:hAnsi="Arial" w:cs="Arial"/>
          <w:sz w:val="24"/>
          <w:szCs w:val="24"/>
        </w:rPr>
        <w:t>United Arizona Employees Association (UAEA).</w:t>
      </w:r>
    </w:p>
    <w:p w14:paraId="15E1BEAB" w14:textId="77777777" w:rsidR="00BF5987" w:rsidRDefault="00BF5987" w:rsidP="007D2AC5">
      <w:pPr>
        <w:ind w:right="4"/>
        <w:jc w:val="both"/>
        <w:rPr>
          <w:rFonts w:ascii="Arial" w:hAnsi="Arial" w:cs="Arial"/>
          <w:sz w:val="24"/>
          <w:szCs w:val="24"/>
        </w:rPr>
      </w:pPr>
    </w:p>
    <w:p w14:paraId="105C6EBB" w14:textId="77777777" w:rsidR="007D2AC5" w:rsidRPr="00BF5987" w:rsidRDefault="00BF5987" w:rsidP="00BF5987">
      <w:pPr>
        <w:ind w:right="4"/>
        <w:jc w:val="both"/>
        <w:rPr>
          <w:rFonts w:ascii="Arial" w:hAnsi="Arial" w:cs="Arial"/>
          <w:i/>
          <w:sz w:val="24"/>
          <w:szCs w:val="24"/>
        </w:rPr>
      </w:pPr>
      <w:r w:rsidRPr="00BF5987">
        <w:rPr>
          <w:rFonts w:ascii="Arial" w:hAnsi="Arial" w:cs="Arial"/>
          <w:b/>
          <w:sz w:val="24"/>
          <w:szCs w:val="24"/>
        </w:rPr>
        <w:lastRenderedPageBreak/>
        <w:t>EQUAL EMPLOYMENT OPPORTUNITY</w:t>
      </w:r>
      <w:r w:rsidRPr="00BF5987">
        <w:rPr>
          <w:rFonts w:ascii="Arial" w:hAnsi="Arial" w:cs="Arial"/>
          <w:b/>
          <w:i/>
          <w:sz w:val="24"/>
          <w:szCs w:val="24"/>
        </w:rPr>
        <w:t>:</w:t>
      </w:r>
      <w:r w:rsidRPr="00BF5987">
        <w:rPr>
          <w:rFonts w:ascii="Arial" w:hAnsi="Arial" w:cs="Arial"/>
          <w:i/>
          <w:sz w:val="24"/>
          <w:szCs w:val="24"/>
        </w:rPr>
        <w:t xml:space="preserve">  </w:t>
      </w:r>
      <w:r w:rsidR="007D2AC5" w:rsidRPr="00BF5987">
        <w:rPr>
          <w:rFonts w:ascii="Arial" w:hAnsi="Arial" w:cs="Arial"/>
          <w:i/>
          <w:sz w:val="24"/>
          <w:szCs w:val="24"/>
        </w:rPr>
        <w:t xml:space="preserve">The City of Tempe is an Equal Opportunity / Reasonable Accommodation employer.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does not discriminate on the basis of race, color, gender identity, sexual orientation, religion, national origin, familial status, age, disability, and United States military veteran status.  Pursuant to the Americans with Disabilities Act, the </w:t>
      </w:r>
      <w:proofErr w:type="gramStart"/>
      <w:r w:rsidR="007D2AC5" w:rsidRPr="00BF5987">
        <w:rPr>
          <w:rFonts w:ascii="Arial" w:hAnsi="Arial" w:cs="Arial"/>
          <w:i/>
          <w:sz w:val="24"/>
          <w:szCs w:val="24"/>
        </w:rPr>
        <w:t>City</w:t>
      </w:r>
      <w:proofErr w:type="gramEnd"/>
      <w:r w:rsidR="007D2AC5" w:rsidRPr="00BF5987">
        <w:rPr>
          <w:rFonts w:ascii="Arial" w:hAnsi="Arial" w:cs="Arial"/>
          <w:i/>
          <w:sz w:val="24"/>
          <w:szCs w:val="24"/>
        </w:rPr>
        <w:t xml:space="preserve"> will make a reasonable accommodation(s) during the recruitment &amp; selection process.  Persons with a disability may request a reasonable accommodation by contacting Human Resources at 480-350-8276.  Requests should be made as early as possible to allow time to arrange the accommodation.</w:t>
      </w:r>
    </w:p>
    <w:bookmarkEnd w:id="0"/>
    <w:p w14:paraId="4510AFC9" w14:textId="77777777" w:rsidR="00F4638C" w:rsidRPr="00BF5987" w:rsidRDefault="00F4638C" w:rsidP="00BF5987">
      <w:pPr>
        <w:ind w:right="4"/>
        <w:jc w:val="both"/>
        <w:rPr>
          <w:rFonts w:ascii="Arial" w:hAnsi="Arial" w:cs="Arial"/>
          <w:i/>
          <w:sz w:val="24"/>
          <w:szCs w:val="24"/>
        </w:rPr>
      </w:pPr>
    </w:p>
    <w:sectPr w:rsidR="00F4638C" w:rsidRPr="00BF5987" w:rsidSect="00012BC5">
      <w:pgSz w:w="12240" w:h="15840" w:code="1"/>
      <w:pgMar w:top="1080" w:right="1440" w:bottom="720" w:left="126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24F806" w14:textId="77777777" w:rsidR="00D1018F" w:rsidRDefault="00D1018F" w:rsidP="00C62076">
      <w:r>
        <w:separator/>
      </w:r>
    </w:p>
  </w:endnote>
  <w:endnote w:type="continuationSeparator" w:id="0">
    <w:p w14:paraId="13BED191" w14:textId="77777777" w:rsidR="00D1018F" w:rsidRDefault="00D1018F" w:rsidP="00C620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77C3D" w14:textId="77777777" w:rsidR="00D1018F" w:rsidRDefault="00D1018F" w:rsidP="00C62076">
      <w:r>
        <w:separator/>
      </w:r>
    </w:p>
  </w:footnote>
  <w:footnote w:type="continuationSeparator" w:id="0">
    <w:p w14:paraId="77B39D0E" w14:textId="77777777" w:rsidR="00D1018F" w:rsidRDefault="00D1018F" w:rsidP="00C620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E5AB4"/>
    <w:multiLevelType w:val="hybridMultilevel"/>
    <w:tmpl w:val="DF066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6F3EE9"/>
    <w:multiLevelType w:val="hybridMultilevel"/>
    <w:tmpl w:val="DD0E1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F9421EE"/>
    <w:multiLevelType w:val="hybridMultilevel"/>
    <w:tmpl w:val="D88AD978"/>
    <w:lvl w:ilvl="0" w:tplc="4F000324">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046DB4"/>
    <w:multiLevelType w:val="hybridMultilevel"/>
    <w:tmpl w:val="E95CF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777E52"/>
    <w:multiLevelType w:val="hybridMultilevel"/>
    <w:tmpl w:val="4EAEC888"/>
    <w:lvl w:ilvl="0" w:tplc="F1223D7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B36360"/>
    <w:multiLevelType w:val="hybridMultilevel"/>
    <w:tmpl w:val="4E1E3B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DB2310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7" w15:restartNumberingAfterBreak="0">
    <w:nsid w:val="389A3437"/>
    <w:multiLevelType w:val="multilevel"/>
    <w:tmpl w:val="4F640C4E"/>
    <w:lvl w:ilvl="0">
      <w:start w:val="1"/>
      <w:numFmt w:val="bullet"/>
      <w:lvlText w:val=""/>
      <w:lvlJc w:val="left"/>
      <w:pPr>
        <w:tabs>
          <w:tab w:val="num" w:pos="630"/>
        </w:tabs>
        <w:ind w:left="630" w:hanging="360"/>
      </w:pPr>
      <w:rPr>
        <w:rFonts w:ascii="Symbol" w:hAnsi="Symbol" w:hint="default"/>
      </w:rPr>
    </w:lvl>
    <w:lvl w:ilvl="1">
      <w:start w:val="1"/>
      <w:numFmt w:val="bullet"/>
      <w:lvlText w:val="o"/>
      <w:lvlJc w:val="left"/>
      <w:pPr>
        <w:tabs>
          <w:tab w:val="num" w:pos="1350"/>
        </w:tabs>
        <w:ind w:left="1350" w:hanging="360"/>
      </w:pPr>
      <w:rPr>
        <w:rFonts w:ascii="Courier New" w:hAnsi="Courier New" w:cs="Courier New" w:hint="default"/>
      </w:rPr>
    </w:lvl>
    <w:lvl w:ilvl="2">
      <w:start w:val="1"/>
      <w:numFmt w:val="bullet"/>
      <w:lvlText w:val=""/>
      <w:lvlJc w:val="left"/>
      <w:pPr>
        <w:tabs>
          <w:tab w:val="num" w:pos="2070"/>
        </w:tabs>
        <w:ind w:left="2070" w:hanging="360"/>
      </w:pPr>
      <w:rPr>
        <w:rFonts w:ascii="Wingdings" w:hAnsi="Wingdings" w:hint="default"/>
      </w:rPr>
    </w:lvl>
    <w:lvl w:ilvl="3">
      <w:start w:val="1"/>
      <w:numFmt w:val="bullet"/>
      <w:lvlText w:val=""/>
      <w:lvlJc w:val="left"/>
      <w:pPr>
        <w:tabs>
          <w:tab w:val="num" w:pos="2790"/>
        </w:tabs>
        <w:ind w:left="2790" w:hanging="360"/>
      </w:pPr>
      <w:rPr>
        <w:rFonts w:ascii="Symbol" w:hAnsi="Symbol" w:hint="default"/>
      </w:rPr>
    </w:lvl>
    <w:lvl w:ilvl="4">
      <w:start w:val="1"/>
      <w:numFmt w:val="bullet"/>
      <w:lvlText w:val="o"/>
      <w:lvlJc w:val="left"/>
      <w:pPr>
        <w:tabs>
          <w:tab w:val="num" w:pos="3510"/>
        </w:tabs>
        <w:ind w:left="3510" w:hanging="360"/>
      </w:pPr>
      <w:rPr>
        <w:rFonts w:ascii="Courier New" w:hAnsi="Courier New" w:cs="Courier New" w:hint="default"/>
      </w:rPr>
    </w:lvl>
    <w:lvl w:ilvl="5">
      <w:start w:val="1"/>
      <w:numFmt w:val="bullet"/>
      <w:lvlText w:val=""/>
      <w:lvlJc w:val="left"/>
      <w:pPr>
        <w:tabs>
          <w:tab w:val="num" w:pos="4230"/>
        </w:tabs>
        <w:ind w:left="4230" w:hanging="360"/>
      </w:pPr>
      <w:rPr>
        <w:rFonts w:ascii="Wingdings" w:hAnsi="Wingdings" w:hint="default"/>
      </w:rPr>
    </w:lvl>
    <w:lvl w:ilvl="6">
      <w:start w:val="1"/>
      <w:numFmt w:val="bullet"/>
      <w:lvlText w:val=""/>
      <w:lvlJc w:val="left"/>
      <w:pPr>
        <w:tabs>
          <w:tab w:val="num" w:pos="4950"/>
        </w:tabs>
        <w:ind w:left="4950" w:hanging="360"/>
      </w:pPr>
      <w:rPr>
        <w:rFonts w:ascii="Symbol" w:hAnsi="Symbol" w:hint="default"/>
      </w:rPr>
    </w:lvl>
    <w:lvl w:ilvl="7">
      <w:start w:val="1"/>
      <w:numFmt w:val="bullet"/>
      <w:lvlText w:val="o"/>
      <w:lvlJc w:val="left"/>
      <w:pPr>
        <w:tabs>
          <w:tab w:val="num" w:pos="5670"/>
        </w:tabs>
        <w:ind w:left="5670" w:hanging="360"/>
      </w:pPr>
      <w:rPr>
        <w:rFonts w:ascii="Courier New" w:hAnsi="Courier New" w:cs="Courier New" w:hint="default"/>
      </w:rPr>
    </w:lvl>
    <w:lvl w:ilvl="8">
      <w:start w:val="1"/>
      <w:numFmt w:val="bullet"/>
      <w:lvlText w:val=""/>
      <w:lvlJc w:val="left"/>
      <w:pPr>
        <w:tabs>
          <w:tab w:val="num" w:pos="6390"/>
        </w:tabs>
        <w:ind w:left="6390" w:hanging="360"/>
      </w:pPr>
      <w:rPr>
        <w:rFonts w:ascii="Wingdings" w:hAnsi="Wingdings" w:hint="default"/>
      </w:rPr>
    </w:lvl>
  </w:abstractNum>
  <w:abstractNum w:abstractNumId="8" w15:restartNumberingAfterBreak="0">
    <w:nsid w:val="3A0B0421"/>
    <w:multiLevelType w:val="hybridMultilevel"/>
    <w:tmpl w:val="2506B90C"/>
    <w:lvl w:ilvl="0" w:tplc="D0D890E8">
      <w:start w:val="1"/>
      <w:numFmt w:val="bullet"/>
      <w:lvlText w:val=""/>
      <w:lvlJc w:val="left"/>
      <w:pPr>
        <w:tabs>
          <w:tab w:val="num" w:pos="360"/>
        </w:tabs>
        <w:ind w:left="360" w:hanging="360"/>
      </w:pPr>
      <w:rPr>
        <w:rFonts w:ascii="Symbol" w:hAnsi="Symbol" w:hint="default"/>
        <w:sz w:val="2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445C413C"/>
    <w:multiLevelType w:val="singleLevel"/>
    <w:tmpl w:val="E6A4A42A"/>
    <w:lvl w:ilvl="0">
      <w:start w:val="1"/>
      <w:numFmt w:val="bullet"/>
      <w:lvlText w:val=""/>
      <w:lvlJc w:val="left"/>
      <w:pPr>
        <w:tabs>
          <w:tab w:val="num" w:pos="360"/>
        </w:tabs>
        <w:ind w:left="360" w:hanging="360"/>
      </w:pPr>
      <w:rPr>
        <w:rFonts w:ascii="Symbol" w:hAnsi="Symbol" w:hint="default"/>
        <w:sz w:val="22"/>
      </w:rPr>
    </w:lvl>
  </w:abstractNum>
  <w:abstractNum w:abstractNumId="10" w15:restartNumberingAfterBreak="0">
    <w:nsid w:val="499E0522"/>
    <w:multiLevelType w:val="hybridMultilevel"/>
    <w:tmpl w:val="5D6C8160"/>
    <w:lvl w:ilvl="0" w:tplc="65365D4A">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A4351BE"/>
    <w:multiLevelType w:val="multilevel"/>
    <w:tmpl w:val="3D044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119164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733806E1"/>
    <w:multiLevelType w:val="hybridMultilevel"/>
    <w:tmpl w:val="4F640C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79F865B6"/>
    <w:multiLevelType w:val="hybridMultilevel"/>
    <w:tmpl w:val="8C02D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F343AD2"/>
    <w:multiLevelType w:val="hybridMultilevel"/>
    <w:tmpl w:val="8AEAD71C"/>
    <w:lvl w:ilvl="0" w:tplc="DED8C7BC">
      <w:start w:val="1"/>
      <w:numFmt w:val="bullet"/>
      <w:lvlText w:val=""/>
      <w:lvlJc w:val="left"/>
      <w:pPr>
        <w:ind w:left="720" w:hanging="360"/>
      </w:pPr>
      <w:rPr>
        <w:rFonts w:ascii="Symbol" w:hAnsi="Symbol" w:hint="default"/>
        <w:sz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269003880">
    <w:abstractNumId w:val="6"/>
  </w:num>
  <w:num w:numId="2" w16cid:durableId="442385395">
    <w:abstractNumId w:val="12"/>
  </w:num>
  <w:num w:numId="3" w16cid:durableId="202329431">
    <w:abstractNumId w:val="9"/>
  </w:num>
  <w:num w:numId="4" w16cid:durableId="2114209348">
    <w:abstractNumId w:val="13"/>
  </w:num>
  <w:num w:numId="5" w16cid:durableId="1999074307">
    <w:abstractNumId w:val="7"/>
  </w:num>
  <w:num w:numId="6" w16cid:durableId="1830320002">
    <w:abstractNumId w:val="2"/>
  </w:num>
  <w:num w:numId="7" w16cid:durableId="749885153">
    <w:abstractNumId w:val="8"/>
  </w:num>
  <w:num w:numId="8" w16cid:durableId="1250697173">
    <w:abstractNumId w:val="11"/>
  </w:num>
  <w:num w:numId="9" w16cid:durableId="1863392998">
    <w:abstractNumId w:val="4"/>
  </w:num>
  <w:num w:numId="10" w16cid:durableId="1336221803">
    <w:abstractNumId w:val="10"/>
  </w:num>
  <w:num w:numId="11" w16cid:durableId="1480532372">
    <w:abstractNumId w:val="1"/>
  </w:num>
  <w:num w:numId="12" w16cid:durableId="1321621247">
    <w:abstractNumId w:val="5"/>
  </w:num>
  <w:num w:numId="13" w16cid:durableId="1044214818">
    <w:abstractNumId w:val="0"/>
  </w:num>
  <w:num w:numId="14" w16cid:durableId="719325473">
    <w:abstractNumId w:val="15"/>
  </w:num>
  <w:num w:numId="15" w16cid:durableId="451362891">
    <w:abstractNumId w:val="14"/>
  </w:num>
  <w:num w:numId="16" w16cid:durableId="13187428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DB1"/>
    <w:rsid w:val="00002B6D"/>
    <w:rsid w:val="000058DF"/>
    <w:rsid w:val="00012BC5"/>
    <w:rsid w:val="00014369"/>
    <w:rsid w:val="00031152"/>
    <w:rsid w:val="000330F4"/>
    <w:rsid w:val="00051C6F"/>
    <w:rsid w:val="000607D7"/>
    <w:rsid w:val="00062842"/>
    <w:rsid w:val="0006428D"/>
    <w:rsid w:val="00082A2D"/>
    <w:rsid w:val="00082E7E"/>
    <w:rsid w:val="00086759"/>
    <w:rsid w:val="000B2831"/>
    <w:rsid w:val="000B3763"/>
    <w:rsid w:val="000B3B8A"/>
    <w:rsid w:val="000B5F57"/>
    <w:rsid w:val="000D185C"/>
    <w:rsid w:val="000D5B31"/>
    <w:rsid w:val="000D7F39"/>
    <w:rsid w:val="000F4609"/>
    <w:rsid w:val="00101C75"/>
    <w:rsid w:val="00120343"/>
    <w:rsid w:val="00130933"/>
    <w:rsid w:val="00143EE5"/>
    <w:rsid w:val="001647C3"/>
    <w:rsid w:val="00171034"/>
    <w:rsid w:val="00183AB0"/>
    <w:rsid w:val="00186728"/>
    <w:rsid w:val="0019121D"/>
    <w:rsid w:val="001A0AE8"/>
    <w:rsid w:val="001A4C93"/>
    <w:rsid w:val="001B3DD7"/>
    <w:rsid w:val="001C4456"/>
    <w:rsid w:val="001F71BD"/>
    <w:rsid w:val="0021187F"/>
    <w:rsid w:val="002331CA"/>
    <w:rsid w:val="00242E02"/>
    <w:rsid w:val="00244149"/>
    <w:rsid w:val="0026313A"/>
    <w:rsid w:val="00274B79"/>
    <w:rsid w:val="002D791B"/>
    <w:rsid w:val="002F47A8"/>
    <w:rsid w:val="00300557"/>
    <w:rsid w:val="00301DCB"/>
    <w:rsid w:val="0030480B"/>
    <w:rsid w:val="00305EA2"/>
    <w:rsid w:val="003936ED"/>
    <w:rsid w:val="003A1C00"/>
    <w:rsid w:val="003A5898"/>
    <w:rsid w:val="003A5BED"/>
    <w:rsid w:val="003B1853"/>
    <w:rsid w:val="003B4603"/>
    <w:rsid w:val="003B5450"/>
    <w:rsid w:val="003C4532"/>
    <w:rsid w:val="003C4F07"/>
    <w:rsid w:val="003D7A34"/>
    <w:rsid w:val="003F2241"/>
    <w:rsid w:val="003F5B9D"/>
    <w:rsid w:val="00400AF4"/>
    <w:rsid w:val="00414F3F"/>
    <w:rsid w:val="00416A0A"/>
    <w:rsid w:val="00427DCB"/>
    <w:rsid w:val="00436DA5"/>
    <w:rsid w:val="00443519"/>
    <w:rsid w:val="00447B60"/>
    <w:rsid w:val="00456CBD"/>
    <w:rsid w:val="00465F84"/>
    <w:rsid w:val="00484974"/>
    <w:rsid w:val="00496E9F"/>
    <w:rsid w:val="004A3F2E"/>
    <w:rsid w:val="004A4A94"/>
    <w:rsid w:val="004B4047"/>
    <w:rsid w:val="004D7129"/>
    <w:rsid w:val="004D7D2A"/>
    <w:rsid w:val="004F14A4"/>
    <w:rsid w:val="004F5629"/>
    <w:rsid w:val="005305C3"/>
    <w:rsid w:val="00531368"/>
    <w:rsid w:val="0056147F"/>
    <w:rsid w:val="005A0516"/>
    <w:rsid w:val="005A4470"/>
    <w:rsid w:val="005B1623"/>
    <w:rsid w:val="005B1743"/>
    <w:rsid w:val="005C1217"/>
    <w:rsid w:val="005C6224"/>
    <w:rsid w:val="005C67F9"/>
    <w:rsid w:val="005F1AC0"/>
    <w:rsid w:val="005F24BC"/>
    <w:rsid w:val="00610441"/>
    <w:rsid w:val="00615328"/>
    <w:rsid w:val="00640884"/>
    <w:rsid w:val="00656DB1"/>
    <w:rsid w:val="0067275D"/>
    <w:rsid w:val="00673D92"/>
    <w:rsid w:val="006B2770"/>
    <w:rsid w:val="006C6039"/>
    <w:rsid w:val="006F7FAB"/>
    <w:rsid w:val="00706321"/>
    <w:rsid w:val="00730867"/>
    <w:rsid w:val="00734FA4"/>
    <w:rsid w:val="007619D5"/>
    <w:rsid w:val="0077300A"/>
    <w:rsid w:val="00776115"/>
    <w:rsid w:val="00793F75"/>
    <w:rsid w:val="0079721F"/>
    <w:rsid w:val="007A0EB7"/>
    <w:rsid w:val="007D2AC5"/>
    <w:rsid w:val="008060BF"/>
    <w:rsid w:val="00817AE8"/>
    <w:rsid w:val="00824E05"/>
    <w:rsid w:val="008254A0"/>
    <w:rsid w:val="00844CAC"/>
    <w:rsid w:val="00847CBC"/>
    <w:rsid w:val="0085066F"/>
    <w:rsid w:val="00856EC7"/>
    <w:rsid w:val="00873E5D"/>
    <w:rsid w:val="00876AC6"/>
    <w:rsid w:val="008868CC"/>
    <w:rsid w:val="00897A03"/>
    <w:rsid w:val="008A2EFC"/>
    <w:rsid w:val="008B0C5E"/>
    <w:rsid w:val="008D1849"/>
    <w:rsid w:val="008E743C"/>
    <w:rsid w:val="008F3B78"/>
    <w:rsid w:val="00921CA4"/>
    <w:rsid w:val="0093692B"/>
    <w:rsid w:val="00955C68"/>
    <w:rsid w:val="009708F6"/>
    <w:rsid w:val="00971808"/>
    <w:rsid w:val="00984754"/>
    <w:rsid w:val="00985B60"/>
    <w:rsid w:val="009932DD"/>
    <w:rsid w:val="009A578F"/>
    <w:rsid w:val="009C1122"/>
    <w:rsid w:val="009C1B4F"/>
    <w:rsid w:val="009C3281"/>
    <w:rsid w:val="009C75B1"/>
    <w:rsid w:val="009D3DFC"/>
    <w:rsid w:val="009D6ECD"/>
    <w:rsid w:val="009F4994"/>
    <w:rsid w:val="00A06734"/>
    <w:rsid w:val="00A16366"/>
    <w:rsid w:val="00A16ED9"/>
    <w:rsid w:val="00A20A90"/>
    <w:rsid w:val="00A251B2"/>
    <w:rsid w:val="00A33F26"/>
    <w:rsid w:val="00A75BF2"/>
    <w:rsid w:val="00A93519"/>
    <w:rsid w:val="00AA1FC0"/>
    <w:rsid w:val="00AA71C1"/>
    <w:rsid w:val="00AC10E7"/>
    <w:rsid w:val="00B22A71"/>
    <w:rsid w:val="00B57013"/>
    <w:rsid w:val="00B93701"/>
    <w:rsid w:val="00BA1D3B"/>
    <w:rsid w:val="00BC26AD"/>
    <w:rsid w:val="00BD639A"/>
    <w:rsid w:val="00BE40E1"/>
    <w:rsid w:val="00BF5748"/>
    <w:rsid w:val="00BF5987"/>
    <w:rsid w:val="00C035FC"/>
    <w:rsid w:val="00C45CBD"/>
    <w:rsid w:val="00C61507"/>
    <w:rsid w:val="00C62076"/>
    <w:rsid w:val="00C62599"/>
    <w:rsid w:val="00C72555"/>
    <w:rsid w:val="00C747C5"/>
    <w:rsid w:val="00CA1AF4"/>
    <w:rsid w:val="00CB5E47"/>
    <w:rsid w:val="00CE3E91"/>
    <w:rsid w:val="00CF46EC"/>
    <w:rsid w:val="00D1018F"/>
    <w:rsid w:val="00D14F15"/>
    <w:rsid w:val="00D37780"/>
    <w:rsid w:val="00D748BD"/>
    <w:rsid w:val="00D81428"/>
    <w:rsid w:val="00D85041"/>
    <w:rsid w:val="00D91D08"/>
    <w:rsid w:val="00D92625"/>
    <w:rsid w:val="00DB7AB1"/>
    <w:rsid w:val="00DD45CB"/>
    <w:rsid w:val="00DE509C"/>
    <w:rsid w:val="00DF190F"/>
    <w:rsid w:val="00DF6758"/>
    <w:rsid w:val="00E02728"/>
    <w:rsid w:val="00E109D3"/>
    <w:rsid w:val="00E43CAB"/>
    <w:rsid w:val="00E6000E"/>
    <w:rsid w:val="00E60289"/>
    <w:rsid w:val="00E658D8"/>
    <w:rsid w:val="00E66FBE"/>
    <w:rsid w:val="00E811EB"/>
    <w:rsid w:val="00E97317"/>
    <w:rsid w:val="00EA3FE2"/>
    <w:rsid w:val="00EC1598"/>
    <w:rsid w:val="00EC6D40"/>
    <w:rsid w:val="00F13CB6"/>
    <w:rsid w:val="00F163E1"/>
    <w:rsid w:val="00F20A71"/>
    <w:rsid w:val="00F30B20"/>
    <w:rsid w:val="00F433FF"/>
    <w:rsid w:val="00F44D5D"/>
    <w:rsid w:val="00F4638C"/>
    <w:rsid w:val="00F5062D"/>
    <w:rsid w:val="00F54C9B"/>
    <w:rsid w:val="00F6160C"/>
    <w:rsid w:val="00F64099"/>
    <w:rsid w:val="00F711EF"/>
    <w:rsid w:val="00F778B4"/>
    <w:rsid w:val="00F85315"/>
    <w:rsid w:val="00F85AF5"/>
    <w:rsid w:val="00F95D50"/>
    <w:rsid w:val="00FA1035"/>
    <w:rsid w:val="00FA4276"/>
    <w:rsid w:val="00FB2AE9"/>
    <w:rsid w:val="00FB47D0"/>
    <w:rsid w:val="00FD6BB3"/>
    <w:rsid w:val="00FE3294"/>
    <w:rsid w:val="00FE5E4F"/>
    <w:rsid w:val="00FF201B"/>
    <w:rsid w:val="00FF64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57EC0A"/>
  <w15:docId w15:val="{FE42DED5-E943-4743-B2AE-81A635678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56DB1"/>
  </w:style>
  <w:style w:type="paragraph" w:styleId="Heading2">
    <w:name w:val="heading 2"/>
    <w:basedOn w:val="Normal"/>
    <w:next w:val="Normal"/>
    <w:link w:val="Heading2Char"/>
    <w:unhideWhenUsed/>
    <w:qFormat/>
    <w:rsid w:val="005305C3"/>
    <w:pPr>
      <w:keepNext/>
      <w:spacing w:before="240" w:after="60"/>
      <w:outlineLvl w:val="1"/>
    </w:pPr>
    <w:rPr>
      <w:rFonts w:ascii="Cambria" w:hAnsi="Cambria"/>
      <w:b/>
      <w:bCs/>
      <w:i/>
      <w:iCs/>
      <w:sz w:val="28"/>
      <w:szCs w:val="28"/>
    </w:rPr>
  </w:style>
  <w:style w:type="paragraph" w:styleId="Heading5">
    <w:name w:val="heading 5"/>
    <w:basedOn w:val="Normal"/>
    <w:next w:val="Normal"/>
    <w:qFormat/>
    <w:rsid w:val="00656DB1"/>
    <w:pPr>
      <w:keepNext/>
      <w:ind w:left="-360" w:right="-1080" w:hanging="90"/>
      <w:jc w:val="center"/>
      <w:outlineLvl w:val="4"/>
    </w:pPr>
    <w:rPr>
      <w:rFonts w:ascii="Arial Rounded MT Bold" w:hAnsi="Arial Rounded MT Bold"/>
      <w:b/>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656DB1"/>
    <w:pPr>
      <w:tabs>
        <w:tab w:val="center" w:pos="2790"/>
      </w:tabs>
      <w:ind w:left="-360" w:right="-1080"/>
      <w:jc w:val="center"/>
    </w:pPr>
    <w:rPr>
      <w:rFonts w:ascii="Arial Rounded MT Bold" w:hAnsi="Arial Rounded MT Bold"/>
      <w:b/>
      <w:sz w:val="28"/>
    </w:rPr>
  </w:style>
  <w:style w:type="character" w:styleId="Hyperlink">
    <w:name w:val="Hyperlink"/>
    <w:rsid w:val="00A33F26"/>
    <w:rPr>
      <w:color w:val="0000FF"/>
      <w:u w:val="single"/>
    </w:rPr>
  </w:style>
  <w:style w:type="paragraph" w:styleId="BalloonText">
    <w:name w:val="Balloon Text"/>
    <w:basedOn w:val="Normal"/>
    <w:semiHidden/>
    <w:rsid w:val="00301DCB"/>
    <w:rPr>
      <w:rFonts w:ascii="Tahoma" w:hAnsi="Tahoma" w:cs="Tahoma"/>
      <w:sz w:val="16"/>
      <w:szCs w:val="16"/>
    </w:rPr>
  </w:style>
  <w:style w:type="paragraph" w:styleId="BodyText">
    <w:name w:val="Body Text"/>
    <w:basedOn w:val="Normal"/>
    <w:rsid w:val="00FA1035"/>
    <w:pPr>
      <w:spacing w:after="120"/>
    </w:pPr>
  </w:style>
  <w:style w:type="paragraph" w:styleId="Header">
    <w:name w:val="header"/>
    <w:basedOn w:val="Normal"/>
    <w:link w:val="HeaderChar"/>
    <w:rsid w:val="00C62076"/>
    <w:pPr>
      <w:tabs>
        <w:tab w:val="center" w:pos="4680"/>
        <w:tab w:val="right" w:pos="9360"/>
      </w:tabs>
    </w:pPr>
  </w:style>
  <w:style w:type="character" w:customStyle="1" w:styleId="HeaderChar">
    <w:name w:val="Header Char"/>
    <w:basedOn w:val="DefaultParagraphFont"/>
    <w:link w:val="Header"/>
    <w:rsid w:val="00C62076"/>
  </w:style>
  <w:style w:type="paragraph" w:styleId="Footer">
    <w:name w:val="footer"/>
    <w:basedOn w:val="Normal"/>
    <w:link w:val="FooterChar"/>
    <w:rsid w:val="00C62076"/>
    <w:pPr>
      <w:tabs>
        <w:tab w:val="center" w:pos="4680"/>
        <w:tab w:val="right" w:pos="9360"/>
      </w:tabs>
    </w:pPr>
  </w:style>
  <w:style w:type="character" w:customStyle="1" w:styleId="FooterChar">
    <w:name w:val="Footer Char"/>
    <w:basedOn w:val="DefaultParagraphFont"/>
    <w:link w:val="Footer"/>
    <w:rsid w:val="00C62076"/>
  </w:style>
  <w:style w:type="character" w:customStyle="1" w:styleId="Heading2Char">
    <w:name w:val="Heading 2 Char"/>
    <w:link w:val="Heading2"/>
    <w:rsid w:val="005305C3"/>
    <w:rPr>
      <w:rFonts w:ascii="Cambria" w:eastAsia="Times New Roman" w:hAnsi="Cambria" w:cs="Times New Roman"/>
      <w:b/>
      <w:bCs/>
      <w:i/>
      <w:iCs/>
      <w:sz w:val="28"/>
      <w:szCs w:val="28"/>
    </w:rPr>
  </w:style>
  <w:style w:type="character" w:styleId="FollowedHyperlink">
    <w:name w:val="FollowedHyperlink"/>
    <w:rsid w:val="0085066F"/>
    <w:rPr>
      <w:color w:val="800080"/>
      <w:u w:val="single"/>
    </w:rPr>
  </w:style>
  <w:style w:type="character" w:styleId="UnresolvedMention">
    <w:name w:val="Unresolved Mention"/>
    <w:basedOn w:val="DefaultParagraphFont"/>
    <w:uiPriority w:val="99"/>
    <w:semiHidden/>
    <w:unhideWhenUsed/>
    <w:rsid w:val="009A578F"/>
    <w:rPr>
      <w:color w:val="808080"/>
      <w:shd w:val="clear" w:color="auto" w:fill="E6E6E6"/>
    </w:rPr>
  </w:style>
  <w:style w:type="paragraph" w:styleId="NormalWeb">
    <w:name w:val="Normal (Web)"/>
    <w:basedOn w:val="Normal"/>
    <w:uiPriority w:val="99"/>
    <w:unhideWhenUsed/>
    <w:rsid w:val="009D6ECD"/>
    <w:pPr>
      <w:spacing w:before="100" w:beforeAutospacing="1" w:after="100" w:afterAutospacing="1"/>
    </w:pPr>
    <w:rPr>
      <w:sz w:val="24"/>
      <w:szCs w:val="24"/>
    </w:rPr>
  </w:style>
  <w:style w:type="character" w:styleId="Emphasis">
    <w:name w:val="Emphasis"/>
    <w:basedOn w:val="DefaultParagraphFont"/>
    <w:uiPriority w:val="20"/>
    <w:qFormat/>
    <w:rsid w:val="009D6ECD"/>
    <w:rPr>
      <w:i/>
      <w:iCs/>
    </w:rPr>
  </w:style>
  <w:style w:type="table" w:styleId="TableGrid">
    <w:name w:val="Table Grid"/>
    <w:basedOn w:val="TableNormal"/>
    <w:uiPriority w:val="59"/>
    <w:rsid w:val="00F6160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3B1853"/>
    <w:rPr>
      <w:sz w:val="16"/>
      <w:szCs w:val="16"/>
    </w:rPr>
  </w:style>
  <w:style w:type="paragraph" w:styleId="CommentText">
    <w:name w:val="annotation text"/>
    <w:basedOn w:val="Normal"/>
    <w:link w:val="CommentTextChar"/>
    <w:semiHidden/>
    <w:unhideWhenUsed/>
    <w:rsid w:val="003B1853"/>
  </w:style>
  <w:style w:type="character" w:customStyle="1" w:styleId="CommentTextChar">
    <w:name w:val="Comment Text Char"/>
    <w:basedOn w:val="DefaultParagraphFont"/>
    <w:link w:val="CommentText"/>
    <w:semiHidden/>
    <w:rsid w:val="003B1853"/>
  </w:style>
  <w:style w:type="paragraph" w:styleId="CommentSubject">
    <w:name w:val="annotation subject"/>
    <w:basedOn w:val="CommentText"/>
    <w:next w:val="CommentText"/>
    <w:link w:val="CommentSubjectChar"/>
    <w:semiHidden/>
    <w:unhideWhenUsed/>
    <w:rsid w:val="003B1853"/>
    <w:rPr>
      <w:b/>
      <w:bCs/>
    </w:rPr>
  </w:style>
  <w:style w:type="character" w:customStyle="1" w:styleId="CommentSubjectChar">
    <w:name w:val="Comment Subject Char"/>
    <w:basedOn w:val="CommentTextChar"/>
    <w:link w:val="CommentSubject"/>
    <w:semiHidden/>
    <w:rsid w:val="003B1853"/>
    <w:rPr>
      <w:b/>
      <w:bCs/>
    </w:rPr>
  </w:style>
  <w:style w:type="paragraph" w:styleId="ListParagraph">
    <w:name w:val="List Paragraph"/>
    <w:basedOn w:val="Normal"/>
    <w:uiPriority w:val="34"/>
    <w:qFormat/>
    <w:rsid w:val="002F47A8"/>
    <w:pPr>
      <w:ind w:left="720"/>
      <w:contextualSpacing/>
    </w:pPr>
  </w:style>
  <w:style w:type="paragraph" w:styleId="Revision">
    <w:name w:val="Revision"/>
    <w:hidden/>
    <w:uiPriority w:val="99"/>
    <w:semiHidden/>
    <w:rsid w:val="005B16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207038">
      <w:bodyDiv w:val="1"/>
      <w:marLeft w:val="0"/>
      <w:marRight w:val="0"/>
      <w:marTop w:val="0"/>
      <w:marBottom w:val="0"/>
      <w:divBdr>
        <w:top w:val="none" w:sz="0" w:space="0" w:color="auto"/>
        <w:left w:val="none" w:sz="0" w:space="0" w:color="auto"/>
        <w:bottom w:val="none" w:sz="0" w:space="0" w:color="auto"/>
        <w:right w:val="none" w:sz="0" w:space="0" w:color="auto"/>
      </w:divBdr>
    </w:div>
    <w:div w:id="892737908">
      <w:bodyDiv w:val="1"/>
      <w:marLeft w:val="0"/>
      <w:marRight w:val="0"/>
      <w:marTop w:val="0"/>
      <w:marBottom w:val="0"/>
      <w:divBdr>
        <w:top w:val="none" w:sz="0" w:space="0" w:color="auto"/>
        <w:left w:val="none" w:sz="0" w:space="0" w:color="auto"/>
        <w:bottom w:val="none" w:sz="0" w:space="0" w:color="auto"/>
        <w:right w:val="none" w:sz="0" w:space="0" w:color="auto"/>
      </w:divBdr>
    </w:div>
    <w:div w:id="934291308">
      <w:bodyDiv w:val="1"/>
      <w:marLeft w:val="0"/>
      <w:marRight w:val="0"/>
      <w:marTop w:val="0"/>
      <w:marBottom w:val="0"/>
      <w:divBdr>
        <w:top w:val="none" w:sz="0" w:space="0" w:color="auto"/>
        <w:left w:val="none" w:sz="0" w:space="0" w:color="auto"/>
        <w:bottom w:val="none" w:sz="0" w:space="0" w:color="auto"/>
        <w:right w:val="none" w:sz="0" w:space="0" w:color="auto"/>
      </w:divBdr>
    </w:div>
    <w:div w:id="1196769006">
      <w:bodyDiv w:val="1"/>
      <w:marLeft w:val="0"/>
      <w:marRight w:val="0"/>
      <w:marTop w:val="0"/>
      <w:marBottom w:val="0"/>
      <w:divBdr>
        <w:top w:val="none" w:sz="0" w:space="0" w:color="auto"/>
        <w:left w:val="none" w:sz="0" w:space="0" w:color="auto"/>
        <w:bottom w:val="none" w:sz="0" w:space="0" w:color="auto"/>
        <w:right w:val="none" w:sz="0" w:space="0" w:color="auto"/>
      </w:divBdr>
    </w:div>
    <w:div w:id="1228103837">
      <w:bodyDiv w:val="1"/>
      <w:marLeft w:val="0"/>
      <w:marRight w:val="0"/>
      <w:marTop w:val="0"/>
      <w:marBottom w:val="0"/>
      <w:divBdr>
        <w:top w:val="none" w:sz="0" w:space="0" w:color="auto"/>
        <w:left w:val="none" w:sz="0" w:space="0" w:color="auto"/>
        <w:bottom w:val="none" w:sz="0" w:space="0" w:color="auto"/>
        <w:right w:val="none" w:sz="0" w:space="0" w:color="auto"/>
      </w:divBdr>
    </w:div>
    <w:div w:id="1311596875">
      <w:bodyDiv w:val="1"/>
      <w:marLeft w:val="0"/>
      <w:marRight w:val="0"/>
      <w:marTop w:val="0"/>
      <w:marBottom w:val="0"/>
      <w:divBdr>
        <w:top w:val="none" w:sz="0" w:space="0" w:color="auto"/>
        <w:left w:val="none" w:sz="0" w:space="0" w:color="auto"/>
        <w:bottom w:val="none" w:sz="0" w:space="0" w:color="auto"/>
        <w:right w:val="none" w:sz="0" w:space="0" w:color="auto"/>
      </w:divBdr>
    </w:div>
    <w:div w:id="1349022194">
      <w:bodyDiv w:val="1"/>
      <w:marLeft w:val="0"/>
      <w:marRight w:val="0"/>
      <w:marTop w:val="0"/>
      <w:marBottom w:val="0"/>
      <w:divBdr>
        <w:top w:val="none" w:sz="0" w:space="0" w:color="auto"/>
        <w:left w:val="none" w:sz="0" w:space="0" w:color="auto"/>
        <w:bottom w:val="none" w:sz="0" w:space="0" w:color="auto"/>
        <w:right w:val="none" w:sz="0" w:space="0" w:color="auto"/>
      </w:divBdr>
    </w:div>
    <w:div w:id="1403596445">
      <w:bodyDiv w:val="1"/>
      <w:marLeft w:val="0"/>
      <w:marRight w:val="0"/>
      <w:marTop w:val="0"/>
      <w:marBottom w:val="0"/>
      <w:divBdr>
        <w:top w:val="none" w:sz="0" w:space="0" w:color="auto"/>
        <w:left w:val="none" w:sz="0" w:space="0" w:color="auto"/>
        <w:bottom w:val="none" w:sz="0" w:space="0" w:color="auto"/>
        <w:right w:val="none" w:sz="0" w:space="0" w:color="auto"/>
      </w:divBdr>
    </w:div>
    <w:div w:id="1655526662">
      <w:bodyDiv w:val="1"/>
      <w:marLeft w:val="0"/>
      <w:marRight w:val="0"/>
      <w:marTop w:val="0"/>
      <w:marBottom w:val="0"/>
      <w:divBdr>
        <w:top w:val="none" w:sz="0" w:space="0" w:color="auto"/>
        <w:left w:val="none" w:sz="0" w:space="0" w:color="auto"/>
        <w:bottom w:val="none" w:sz="0" w:space="0" w:color="auto"/>
        <w:right w:val="none" w:sz="0" w:space="0" w:color="auto"/>
      </w:divBdr>
    </w:div>
    <w:div w:id="1778672274">
      <w:bodyDiv w:val="1"/>
      <w:marLeft w:val="0"/>
      <w:marRight w:val="0"/>
      <w:marTop w:val="0"/>
      <w:marBottom w:val="0"/>
      <w:divBdr>
        <w:top w:val="none" w:sz="0" w:space="0" w:color="auto"/>
        <w:left w:val="none" w:sz="0" w:space="0" w:color="auto"/>
        <w:bottom w:val="none" w:sz="0" w:space="0" w:color="auto"/>
        <w:right w:val="none" w:sz="0" w:space="0" w:color="auto"/>
      </w:divBdr>
    </w:div>
    <w:div w:id="212588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CIVIL ENGINEER/SENIOR CIVIL ENGINEER</vt:lpstr>
    </vt:vector>
  </TitlesOfParts>
  <Company>City of Tempe</Company>
  <LinksUpToDate>false</LinksUpToDate>
  <CharactersWithSpaces>4537</CharactersWithSpaces>
  <SharedDoc>false</SharedDoc>
  <HLinks>
    <vt:vector size="6" baseType="variant">
      <vt:variant>
        <vt:i4>3014699</vt:i4>
      </vt:variant>
      <vt:variant>
        <vt:i4>0</vt:i4>
      </vt:variant>
      <vt:variant>
        <vt:i4>0</vt:i4>
      </vt:variant>
      <vt:variant>
        <vt:i4>5</vt:i4>
      </vt:variant>
      <vt:variant>
        <vt:lpwstr>http://www.tempe.gov/hr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ENGINEER/SENIOR CIVIL ENGINEER</dc:title>
  <dc:creator>louiste</dc:creator>
  <cp:lastModifiedBy>Amber Stefanchik</cp:lastModifiedBy>
  <cp:revision>2</cp:revision>
  <cp:lastPrinted>2017-05-09T20:57:00Z</cp:lastPrinted>
  <dcterms:created xsi:type="dcterms:W3CDTF">2022-11-22T18:02:00Z</dcterms:created>
  <dcterms:modified xsi:type="dcterms:W3CDTF">2022-11-22T18:02:00Z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